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3805" w14:textId="127280D1" w:rsidR="10786D4E" w:rsidRDefault="10786D4E" w:rsidP="333CCCF2">
      <w:pPr>
        <w:spacing w:after="0"/>
        <w:jc w:val="center"/>
        <w:rPr>
          <w:rFonts w:ascii="Arial" w:eastAsia="Arial" w:hAnsi="Arial" w:cs="Arial"/>
        </w:rPr>
      </w:pPr>
      <w:r>
        <w:rPr>
          <w:noProof/>
        </w:rPr>
        <w:drawing>
          <wp:inline distT="0" distB="0" distL="0" distR="0" wp14:anchorId="5E18437C" wp14:editId="15CCA822">
            <wp:extent cx="1990725" cy="381000"/>
            <wp:effectExtent l="0" t="0" r="0" b="0"/>
            <wp:docPr id="583810652" name="Picture 58381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90725" cy="381000"/>
                    </a:xfrm>
                    <a:prstGeom prst="rect">
                      <a:avLst/>
                    </a:prstGeom>
                  </pic:spPr>
                </pic:pic>
              </a:graphicData>
            </a:graphic>
          </wp:inline>
        </w:drawing>
      </w:r>
    </w:p>
    <w:p w14:paraId="28FD07FB" w14:textId="6813BE7D" w:rsidR="333CCCF2" w:rsidRDefault="333CCCF2" w:rsidP="333CCCF2">
      <w:pPr>
        <w:jc w:val="center"/>
        <w:rPr>
          <w:rFonts w:ascii="Arial" w:eastAsia="Arial" w:hAnsi="Arial" w:cs="Arial"/>
          <w:sz w:val="56"/>
          <w:szCs w:val="56"/>
          <w:lang w:val="hr"/>
        </w:rPr>
      </w:pPr>
    </w:p>
    <w:p w14:paraId="07F6817A" w14:textId="7DCE1737" w:rsidR="0009274F" w:rsidRDefault="70CBD8FC" w:rsidP="6DCC593D">
      <w:pPr>
        <w:spacing w:before="240" w:after="0" w:line="257" w:lineRule="auto"/>
        <w:jc w:val="center"/>
        <w:rPr>
          <w:rFonts w:ascii="Arial" w:eastAsia="Arial" w:hAnsi="Arial" w:cs="Arial"/>
          <w:color w:val="000000" w:themeColor="text1"/>
          <w:sz w:val="56"/>
          <w:szCs w:val="56"/>
        </w:rPr>
      </w:pPr>
      <w:r w:rsidRPr="6DCC593D">
        <w:rPr>
          <w:rFonts w:ascii="Arial" w:eastAsia="Arial" w:hAnsi="Arial" w:cs="Arial"/>
          <w:color w:val="000000" w:themeColor="text1"/>
          <w:sz w:val="56"/>
          <w:szCs w:val="56"/>
          <w:lang w:val="hr"/>
        </w:rPr>
        <w:t xml:space="preserve">PRILOG </w:t>
      </w:r>
      <w:r w:rsidR="00CF1707" w:rsidRPr="6DCC593D">
        <w:rPr>
          <w:rFonts w:ascii="Arial" w:eastAsia="Arial" w:hAnsi="Arial" w:cs="Arial"/>
          <w:color w:val="000000" w:themeColor="text1"/>
          <w:sz w:val="56"/>
          <w:szCs w:val="56"/>
          <w:lang w:val="hr"/>
        </w:rPr>
        <w:t>3</w:t>
      </w:r>
    </w:p>
    <w:p w14:paraId="55AFE3E2" w14:textId="16DE8F1A" w:rsidR="0009274F" w:rsidRDefault="0009274F" w:rsidP="333CCCF2">
      <w:pPr>
        <w:jc w:val="center"/>
        <w:rPr>
          <w:rFonts w:ascii="Arial" w:eastAsia="Arial" w:hAnsi="Arial" w:cs="Arial"/>
        </w:rPr>
      </w:pPr>
    </w:p>
    <w:p w14:paraId="6DAA5CAB" w14:textId="50656183" w:rsidR="0009274F" w:rsidRDefault="0009274F" w:rsidP="333CCCF2">
      <w:pPr>
        <w:jc w:val="center"/>
        <w:rPr>
          <w:rFonts w:ascii="Arial" w:eastAsia="Arial" w:hAnsi="Arial" w:cs="Arial"/>
        </w:rPr>
      </w:pPr>
    </w:p>
    <w:p w14:paraId="01521E7F" w14:textId="434913F9" w:rsidR="333CCCF2" w:rsidRDefault="333CCCF2" w:rsidP="333CCCF2">
      <w:pPr>
        <w:jc w:val="center"/>
        <w:rPr>
          <w:rFonts w:ascii="Arial" w:eastAsia="Arial" w:hAnsi="Arial" w:cs="Arial"/>
        </w:rPr>
      </w:pPr>
    </w:p>
    <w:p w14:paraId="275CFEBE" w14:textId="2B1E1A44" w:rsidR="0009274F" w:rsidRDefault="4B393D1B" w:rsidP="333CCCF2">
      <w:pPr>
        <w:jc w:val="center"/>
        <w:rPr>
          <w:rFonts w:ascii="Arial" w:eastAsia="Arial" w:hAnsi="Arial" w:cs="Arial"/>
          <w:lang w:val="hr"/>
        </w:rPr>
      </w:pPr>
      <w:r w:rsidRPr="6DCC593D">
        <w:rPr>
          <w:rFonts w:ascii="Arial" w:eastAsia="Arial" w:hAnsi="Arial" w:cs="Arial"/>
          <w:lang w:val="hr"/>
        </w:rPr>
        <w:t xml:space="preserve"> </w:t>
      </w:r>
      <w:r w:rsidR="0576B0A2">
        <w:br/>
      </w:r>
      <w:r w:rsidRPr="6DCC593D">
        <w:rPr>
          <w:rFonts w:ascii="Arial" w:eastAsia="Arial" w:hAnsi="Arial" w:cs="Arial"/>
          <w:lang w:val="hr"/>
        </w:rPr>
        <w:t xml:space="preserve">Demo testiranje sustava </w:t>
      </w:r>
      <w:r w:rsidR="70FADD03" w:rsidRPr="6DCC593D">
        <w:rPr>
          <w:rFonts w:ascii="Arial" w:eastAsia="Arial" w:hAnsi="Arial" w:cs="Arial"/>
          <w:lang w:val="hr"/>
        </w:rPr>
        <w:t>z</w:t>
      </w:r>
      <w:r w:rsidRPr="6DCC593D">
        <w:rPr>
          <w:rFonts w:ascii="Arial" w:eastAsia="Arial" w:hAnsi="Arial" w:cs="Arial"/>
          <w:lang w:val="hr"/>
        </w:rPr>
        <w:t xml:space="preserve">a </w:t>
      </w:r>
      <w:r w:rsidR="426AB756" w:rsidRPr="6DCC593D">
        <w:rPr>
          <w:rFonts w:ascii="Arial" w:eastAsia="Arial" w:hAnsi="Arial" w:cs="Arial"/>
          <w:lang w:val="hr"/>
        </w:rPr>
        <w:t>u</w:t>
      </w:r>
      <w:r w:rsidRPr="6DCC593D">
        <w:rPr>
          <w:rFonts w:ascii="Arial" w:eastAsia="Arial" w:hAnsi="Arial" w:cs="Arial"/>
          <w:lang w:val="hr"/>
        </w:rPr>
        <w:t>pravljanje ključevima</w:t>
      </w:r>
    </w:p>
    <w:p w14:paraId="398E173E" w14:textId="0BD9E79E" w:rsidR="6C8A10F4" w:rsidRDefault="6C8A10F4" w:rsidP="333CCCF2">
      <w:pPr>
        <w:rPr>
          <w:rFonts w:ascii="Arial" w:eastAsia="Arial" w:hAnsi="Arial" w:cs="Arial"/>
        </w:rPr>
      </w:pPr>
    </w:p>
    <w:p w14:paraId="055EF181" w14:textId="6DB07155" w:rsidR="00771498" w:rsidRDefault="00771498" w:rsidP="333CCCF2">
      <w:pPr>
        <w:rPr>
          <w:rFonts w:ascii="Arial" w:eastAsia="Arial" w:hAnsi="Arial" w:cs="Arial"/>
        </w:rPr>
      </w:pPr>
      <w:r w:rsidRPr="333CCCF2">
        <w:rPr>
          <w:rFonts w:ascii="Arial" w:eastAsia="Arial" w:hAnsi="Arial" w:cs="Arial"/>
        </w:rPr>
        <w:br w:type="page"/>
      </w:r>
    </w:p>
    <w:p w14:paraId="193122C2" w14:textId="26A6122D" w:rsidR="22F30A4C" w:rsidRDefault="22F30A4C" w:rsidP="333CCCF2">
      <w:pPr>
        <w:rPr>
          <w:rFonts w:ascii="Arial" w:eastAsia="Arial" w:hAnsi="Arial" w:cs="Arial"/>
        </w:rPr>
      </w:pPr>
      <w:r w:rsidRPr="333CCCF2">
        <w:rPr>
          <w:rFonts w:ascii="Arial" w:eastAsia="Arial" w:hAnsi="Arial" w:cs="Arial"/>
          <w:lang w:val="hr"/>
        </w:rPr>
        <w:lastRenderedPageBreak/>
        <w:t>SADRŽAJ:</w:t>
      </w:r>
    </w:p>
    <w:p w14:paraId="1033388F" w14:textId="417AC182" w:rsidR="6C8A10F4" w:rsidRDefault="6C8A10F4" w:rsidP="333CCCF2">
      <w:pPr>
        <w:rPr>
          <w:rFonts w:ascii="Arial" w:eastAsia="Arial" w:hAnsi="Arial" w:cs="Arial"/>
        </w:rPr>
      </w:pPr>
    </w:p>
    <w:sdt>
      <w:sdtPr>
        <w:rPr>
          <w:rStyle w:val="Hyperlink"/>
          <w:rFonts w:ascii="Arial" w:eastAsia="Arial" w:hAnsi="Arial" w:cs="Arial"/>
        </w:rPr>
        <w:id w:val="2059349729"/>
        <w:docPartObj>
          <w:docPartGallery w:val="Table of Contents"/>
          <w:docPartUnique/>
        </w:docPartObj>
      </w:sdtPr>
      <w:sdtEndPr>
        <w:rPr>
          <w:rStyle w:val="Hyperlink"/>
        </w:rPr>
      </w:sdtEndPr>
      <w:sdtContent>
        <w:p w14:paraId="193C3DBD" w14:textId="066093F9" w:rsidR="6C8A10F4" w:rsidRDefault="00771498" w:rsidP="333CCCF2">
          <w:pPr>
            <w:pStyle w:val="TOC1"/>
            <w:tabs>
              <w:tab w:val="right" w:leader="dot" w:pos="9360"/>
            </w:tabs>
            <w:rPr>
              <w:rStyle w:val="Hyperlink"/>
              <w:rFonts w:ascii="Arial" w:eastAsia="Arial" w:hAnsi="Arial" w:cs="Arial"/>
            </w:rPr>
          </w:pPr>
          <w:r>
            <w:fldChar w:fldCharType="begin"/>
          </w:r>
          <w:r w:rsidR="6C8A10F4">
            <w:instrText>TOC \o "1-9" \z \u \h</w:instrText>
          </w:r>
          <w:r>
            <w:fldChar w:fldCharType="separate"/>
          </w:r>
          <w:hyperlink w:anchor="_Toc1168589849">
            <w:r w:rsidRPr="333CCCF2">
              <w:rPr>
                <w:rStyle w:val="Hyperlink"/>
                <w:rFonts w:ascii="Arial" w:eastAsia="Arial" w:hAnsi="Arial" w:cs="Arial"/>
              </w:rPr>
              <w:t>Uvod</w:t>
            </w:r>
            <w:r w:rsidR="6C8A10F4">
              <w:tab/>
            </w:r>
            <w:r w:rsidR="6C8A10F4">
              <w:fldChar w:fldCharType="begin"/>
            </w:r>
            <w:r w:rsidR="6C8A10F4">
              <w:instrText>PAGEREF _Toc1168589849 \h</w:instrText>
            </w:r>
            <w:r w:rsidR="6C8A10F4">
              <w:fldChar w:fldCharType="separate"/>
            </w:r>
            <w:r w:rsidRPr="333CCCF2">
              <w:rPr>
                <w:rStyle w:val="Hyperlink"/>
                <w:rFonts w:ascii="Arial" w:eastAsia="Arial" w:hAnsi="Arial" w:cs="Arial"/>
              </w:rPr>
              <w:t>2</w:t>
            </w:r>
            <w:r w:rsidR="6C8A10F4">
              <w:fldChar w:fldCharType="end"/>
            </w:r>
          </w:hyperlink>
        </w:p>
        <w:p w14:paraId="7BAC9765" w14:textId="1546B4A6" w:rsidR="6C8A10F4" w:rsidRDefault="00771498" w:rsidP="333CCCF2">
          <w:pPr>
            <w:pStyle w:val="TOC1"/>
            <w:tabs>
              <w:tab w:val="right" w:leader="dot" w:pos="9360"/>
            </w:tabs>
            <w:rPr>
              <w:rStyle w:val="Hyperlink"/>
              <w:rFonts w:ascii="Arial" w:eastAsia="Arial" w:hAnsi="Arial" w:cs="Arial"/>
            </w:rPr>
          </w:pPr>
          <w:hyperlink w:anchor="_Toc508129400">
            <w:r w:rsidRPr="333CCCF2">
              <w:rPr>
                <w:rStyle w:val="Hyperlink"/>
                <w:rFonts w:ascii="Arial" w:eastAsia="Arial" w:hAnsi="Arial" w:cs="Arial"/>
              </w:rPr>
              <w:t>Testiranje HSM uređaja</w:t>
            </w:r>
            <w:r w:rsidR="6C8A10F4">
              <w:tab/>
            </w:r>
            <w:r w:rsidR="6C8A10F4">
              <w:fldChar w:fldCharType="begin"/>
            </w:r>
            <w:r w:rsidR="6C8A10F4">
              <w:instrText>PAGEREF _Toc508129400 \h</w:instrText>
            </w:r>
            <w:r w:rsidR="6C8A10F4">
              <w:fldChar w:fldCharType="separate"/>
            </w:r>
            <w:r w:rsidRPr="333CCCF2">
              <w:rPr>
                <w:rStyle w:val="Hyperlink"/>
                <w:rFonts w:ascii="Arial" w:eastAsia="Arial" w:hAnsi="Arial" w:cs="Arial"/>
              </w:rPr>
              <w:t>3</w:t>
            </w:r>
            <w:r w:rsidR="6C8A10F4">
              <w:fldChar w:fldCharType="end"/>
            </w:r>
          </w:hyperlink>
        </w:p>
        <w:p w14:paraId="74BC3B65" w14:textId="2CD97F9A" w:rsidR="00771498" w:rsidRDefault="00771498" w:rsidP="333CCCF2">
          <w:pPr>
            <w:pStyle w:val="TOC1"/>
            <w:tabs>
              <w:tab w:val="right" w:leader="dot" w:pos="9360"/>
            </w:tabs>
            <w:rPr>
              <w:rStyle w:val="Hyperlink"/>
              <w:rFonts w:ascii="Arial" w:eastAsia="Arial" w:hAnsi="Arial" w:cs="Arial"/>
            </w:rPr>
          </w:pPr>
          <w:hyperlink w:anchor="_Toc1631714606">
            <w:r w:rsidRPr="333CCCF2">
              <w:rPr>
                <w:rStyle w:val="Hyperlink"/>
                <w:rFonts w:ascii="Arial" w:eastAsia="Arial" w:hAnsi="Arial" w:cs="Arial"/>
              </w:rPr>
              <w:t>Definiranje i postavljanje demo okoline na lokaciji Naručitelja</w:t>
            </w:r>
            <w:r>
              <w:tab/>
            </w:r>
            <w:r>
              <w:fldChar w:fldCharType="begin"/>
            </w:r>
            <w:r>
              <w:instrText>PAGEREF _Toc1631714606 \h</w:instrText>
            </w:r>
            <w:r>
              <w:fldChar w:fldCharType="separate"/>
            </w:r>
            <w:r w:rsidRPr="333CCCF2">
              <w:rPr>
                <w:rStyle w:val="Hyperlink"/>
                <w:rFonts w:ascii="Arial" w:eastAsia="Arial" w:hAnsi="Arial" w:cs="Arial"/>
              </w:rPr>
              <w:t>3</w:t>
            </w:r>
            <w:r>
              <w:fldChar w:fldCharType="end"/>
            </w:r>
          </w:hyperlink>
        </w:p>
        <w:p w14:paraId="5282C75D" w14:textId="3D0900F5" w:rsidR="00771498" w:rsidRDefault="00771498" w:rsidP="333CCCF2">
          <w:pPr>
            <w:pStyle w:val="TOC1"/>
            <w:tabs>
              <w:tab w:val="right" w:leader="dot" w:pos="9360"/>
            </w:tabs>
            <w:rPr>
              <w:rStyle w:val="Hyperlink"/>
              <w:rFonts w:ascii="Arial" w:eastAsia="Arial" w:hAnsi="Arial" w:cs="Arial"/>
            </w:rPr>
          </w:pPr>
          <w:hyperlink w:anchor="_Toc1199643540">
            <w:r w:rsidRPr="333CCCF2">
              <w:rPr>
                <w:rStyle w:val="Hyperlink"/>
                <w:rFonts w:ascii="Arial" w:eastAsia="Arial" w:hAnsi="Arial" w:cs="Arial"/>
              </w:rPr>
              <w:t>Testiranje scenarija spremanja i dohvaćanja postkvantnih ključeva</w:t>
            </w:r>
            <w:r>
              <w:tab/>
            </w:r>
            <w:r>
              <w:fldChar w:fldCharType="begin"/>
            </w:r>
            <w:r>
              <w:instrText>PAGEREF _Toc1199643540 \h</w:instrText>
            </w:r>
            <w:r>
              <w:fldChar w:fldCharType="separate"/>
            </w:r>
            <w:r w:rsidRPr="333CCCF2">
              <w:rPr>
                <w:rStyle w:val="Hyperlink"/>
                <w:rFonts w:ascii="Arial" w:eastAsia="Arial" w:hAnsi="Arial" w:cs="Arial"/>
              </w:rPr>
              <w:t>3</w:t>
            </w:r>
            <w:r>
              <w:fldChar w:fldCharType="end"/>
            </w:r>
          </w:hyperlink>
        </w:p>
        <w:p w14:paraId="15FA0E61" w14:textId="2EA91935" w:rsidR="00771498" w:rsidRDefault="00771498" w:rsidP="333CCCF2">
          <w:pPr>
            <w:pStyle w:val="TOC1"/>
            <w:tabs>
              <w:tab w:val="right" w:leader="dot" w:pos="9360"/>
            </w:tabs>
            <w:rPr>
              <w:rStyle w:val="Hyperlink"/>
              <w:rFonts w:ascii="Arial" w:eastAsia="Arial" w:hAnsi="Arial" w:cs="Arial"/>
            </w:rPr>
          </w:pPr>
          <w:hyperlink w:anchor="_Toc1721957090">
            <w:r w:rsidRPr="333CCCF2">
              <w:rPr>
                <w:rStyle w:val="Hyperlink"/>
                <w:rFonts w:ascii="Arial" w:eastAsia="Arial" w:hAnsi="Arial" w:cs="Arial"/>
              </w:rPr>
              <w:t>Testiranje scenarija spremanja i dohvaćanja simetričnih kriptografskih ključeva</w:t>
            </w:r>
            <w:r>
              <w:tab/>
            </w:r>
            <w:r>
              <w:fldChar w:fldCharType="begin"/>
            </w:r>
            <w:r>
              <w:instrText>PAGEREF _Toc1721957090 \h</w:instrText>
            </w:r>
            <w:r>
              <w:fldChar w:fldCharType="separate"/>
            </w:r>
            <w:r w:rsidRPr="333CCCF2">
              <w:rPr>
                <w:rStyle w:val="Hyperlink"/>
                <w:rFonts w:ascii="Arial" w:eastAsia="Arial" w:hAnsi="Arial" w:cs="Arial"/>
              </w:rPr>
              <w:t>3</w:t>
            </w:r>
            <w:r>
              <w:fldChar w:fldCharType="end"/>
            </w:r>
          </w:hyperlink>
          <w:r>
            <w:fldChar w:fldCharType="end"/>
          </w:r>
        </w:p>
      </w:sdtContent>
    </w:sdt>
    <w:p w14:paraId="70477ECC" w14:textId="1838CB10" w:rsidR="6C8A10F4" w:rsidRDefault="6C8A10F4" w:rsidP="333CCCF2">
      <w:pPr>
        <w:rPr>
          <w:rFonts w:ascii="Arial" w:eastAsia="Arial" w:hAnsi="Arial" w:cs="Arial"/>
        </w:rPr>
      </w:pPr>
    </w:p>
    <w:p w14:paraId="67ED75AE" w14:textId="6D76526B" w:rsidR="6C8A10F4" w:rsidRDefault="6C8A10F4" w:rsidP="333CCCF2">
      <w:pPr>
        <w:rPr>
          <w:rFonts w:ascii="Arial" w:eastAsia="Arial" w:hAnsi="Arial" w:cs="Arial"/>
        </w:rPr>
      </w:pPr>
    </w:p>
    <w:p w14:paraId="1FDA4B48" w14:textId="2F8ABA73" w:rsidR="6C8A10F4" w:rsidRDefault="6C8A10F4" w:rsidP="333CCCF2">
      <w:pPr>
        <w:rPr>
          <w:rFonts w:ascii="Arial" w:eastAsia="Arial" w:hAnsi="Arial" w:cs="Arial"/>
        </w:rPr>
      </w:pPr>
      <w:r w:rsidRPr="333CCCF2">
        <w:rPr>
          <w:rFonts w:ascii="Arial" w:eastAsia="Arial" w:hAnsi="Arial" w:cs="Arial"/>
        </w:rPr>
        <w:br w:type="page"/>
      </w:r>
    </w:p>
    <w:p w14:paraId="6EC40C60" w14:textId="2028D7FB" w:rsidR="2CC48DB3" w:rsidRDefault="2CC48DB3" w:rsidP="333CCCF2">
      <w:pPr>
        <w:pStyle w:val="Heading1"/>
        <w:spacing w:line="276" w:lineRule="auto"/>
        <w:rPr>
          <w:rFonts w:ascii="Arial" w:eastAsia="Arial" w:hAnsi="Arial" w:cs="Arial"/>
          <w:lang w:val="hr"/>
        </w:rPr>
      </w:pPr>
      <w:bookmarkStart w:id="0" w:name="_Toc1168589849"/>
      <w:r w:rsidRPr="333CCCF2">
        <w:rPr>
          <w:rFonts w:ascii="Arial" w:eastAsia="Arial" w:hAnsi="Arial" w:cs="Arial"/>
          <w:lang w:val="hr"/>
        </w:rPr>
        <w:lastRenderedPageBreak/>
        <w:t>Uvod</w:t>
      </w:r>
      <w:bookmarkEnd w:id="0"/>
    </w:p>
    <w:p w14:paraId="39D5E300" w14:textId="5FC261CD" w:rsidR="00771498" w:rsidRDefault="00771498" w:rsidP="333CCCF2">
      <w:pPr>
        <w:keepNext/>
        <w:keepLines/>
        <w:rPr>
          <w:rFonts w:ascii="Arial" w:eastAsia="Arial" w:hAnsi="Arial" w:cs="Arial"/>
          <w:lang w:val="hr"/>
        </w:rPr>
      </w:pPr>
    </w:p>
    <w:p w14:paraId="11329E1F" w14:textId="6DE9795C" w:rsidR="2DA3248D" w:rsidRDefault="2DA3248D" w:rsidP="6DCC593D">
      <w:pPr>
        <w:spacing w:line="276" w:lineRule="auto"/>
        <w:jc w:val="both"/>
        <w:rPr>
          <w:rFonts w:ascii="Arial" w:eastAsia="Arial" w:hAnsi="Arial" w:cs="Arial"/>
          <w:lang w:val="hr"/>
        </w:rPr>
      </w:pPr>
      <w:r w:rsidRPr="6DCC593D">
        <w:rPr>
          <w:rFonts w:ascii="Arial" w:eastAsia="Arial" w:hAnsi="Arial" w:cs="Arial"/>
          <w:lang w:val="hr"/>
        </w:rPr>
        <w:t>Sukladno članku 268. st. 1. točka 13. Zakona o javnoj nabavi (NN 120/16, 114/22 dalje u tekstu ZJN 2016) Naručitelj će provesti Demo testiranje ponuđene opreme</w:t>
      </w:r>
      <w:r w:rsidR="66DF8C96" w:rsidRPr="6DCC593D">
        <w:rPr>
          <w:rFonts w:ascii="Arial" w:eastAsia="Arial" w:hAnsi="Arial" w:cs="Arial"/>
          <w:lang w:val="hr"/>
        </w:rPr>
        <w:t>.</w:t>
      </w:r>
    </w:p>
    <w:p w14:paraId="185E5353" w14:textId="774DF925" w:rsidR="2DA3248D" w:rsidRDefault="2DA3248D" w:rsidP="333CCCF2">
      <w:pPr>
        <w:spacing w:line="276" w:lineRule="auto"/>
        <w:jc w:val="both"/>
        <w:rPr>
          <w:rFonts w:ascii="Arial" w:eastAsia="Arial" w:hAnsi="Arial" w:cs="Arial"/>
        </w:rPr>
      </w:pPr>
      <w:r w:rsidRPr="333CCCF2">
        <w:rPr>
          <w:rFonts w:ascii="Arial" w:eastAsia="Arial" w:hAnsi="Arial" w:cs="Arial"/>
          <w:lang w:val="hr"/>
        </w:rPr>
        <w:t xml:space="preserve">Ponuđena oprema mora imati sve karakteristike propisane u Tehničkoj specifikaciji. </w:t>
      </w:r>
    </w:p>
    <w:p w14:paraId="71FA5829" w14:textId="03323227" w:rsidR="2DA3248D" w:rsidRDefault="2DA3248D" w:rsidP="333CCCF2">
      <w:pPr>
        <w:spacing w:line="276" w:lineRule="auto"/>
        <w:jc w:val="both"/>
        <w:rPr>
          <w:rFonts w:ascii="Arial" w:eastAsia="Arial" w:hAnsi="Arial" w:cs="Arial"/>
        </w:rPr>
      </w:pPr>
      <w:r w:rsidRPr="333CCCF2">
        <w:rPr>
          <w:rFonts w:ascii="Arial" w:eastAsia="Arial" w:hAnsi="Arial" w:cs="Arial"/>
          <w:lang w:val="hr"/>
        </w:rPr>
        <w:t>Naručitelj će prije donošenja Odluke o odabiru pozvati Ponuditelja čija ponuda bude ekonomski najpovoljnija da se na ponuđenoj opremi izvrši demo testiranje. Kao dokaz ispunjavanja predmetne sposobnosti prihvaća se popunjeni Zapisnik o provedenom testiranju.</w:t>
      </w:r>
    </w:p>
    <w:p w14:paraId="4F0C137C" w14:textId="2731AC37" w:rsidR="2DA3248D" w:rsidRDefault="2DA3248D" w:rsidP="333CCCF2">
      <w:pPr>
        <w:spacing w:line="276" w:lineRule="auto"/>
        <w:jc w:val="both"/>
        <w:rPr>
          <w:rFonts w:ascii="Arial" w:eastAsia="Arial" w:hAnsi="Arial" w:cs="Arial"/>
        </w:rPr>
      </w:pPr>
      <w:r w:rsidRPr="333CCCF2">
        <w:rPr>
          <w:rFonts w:ascii="Arial" w:eastAsia="Arial" w:hAnsi="Arial" w:cs="Arial"/>
          <w:lang w:val="hr"/>
        </w:rPr>
        <w:t>Demo testiranje je javno. Naručitelj provodi javno demo testiranje postupajući u skladu sa člankom 4. ZJN 2016, a posebno uzimajući u obzir načelo transparentnosti. S obzirom na to da je predmet nabave roba velike vrijednosti Naručitelj smatra da nije razmjerno da robu zadržava kao uzorak, ali tijekom demo testiranja omogućava zainteresiranim gospodarskim subjektima da imaju uvid u provjeru sukladnosti ponuđene robe s tehničkom i funkcionalnom specifikacijom. U skladu s načelom transparentnosti ponuditelj će snimiti postupak demo testiranja robe.</w:t>
      </w:r>
    </w:p>
    <w:p w14:paraId="5D447217" w14:textId="7AD7B303" w:rsidR="2DA3248D" w:rsidRDefault="2DA3248D" w:rsidP="333CCCF2">
      <w:pPr>
        <w:spacing w:line="276" w:lineRule="auto"/>
        <w:jc w:val="both"/>
        <w:rPr>
          <w:rFonts w:ascii="Arial" w:eastAsia="Arial" w:hAnsi="Arial" w:cs="Arial"/>
        </w:rPr>
      </w:pPr>
      <w:r w:rsidRPr="333CCCF2">
        <w:rPr>
          <w:rFonts w:ascii="Arial" w:eastAsia="Arial" w:hAnsi="Arial" w:cs="Arial"/>
          <w:lang w:val="hr"/>
        </w:rPr>
        <w:t xml:space="preserve">CARNET će najkasnije 48 sati prije održavanja demo testiranja na svojim mrežnim stranicama objaviti mjesto i vrijeme održavanja demo testiranja te adresu elektroničke pošte na koju zainteresirani subjekti mogu poslati obavijest o prisustvovanju demo testiranju. </w:t>
      </w:r>
    </w:p>
    <w:p w14:paraId="1BB82332" w14:textId="46A69180" w:rsidR="2DA3248D" w:rsidRDefault="2DA3248D" w:rsidP="333CCCF2">
      <w:pPr>
        <w:spacing w:line="276" w:lineRule="auto"/>
        <w:jc w:val="both"/>
        <w:rPr>
          <w:rFonts w:ascii="Arial" w:eastAsia="Arial" w:hAnsi="Arial" w:cs="Arial"/>
        </w:rPr>
      </w:pPr>
      <w:r w:rsidRPr="333CCCF2">
        <w:rPr>
          <w:rFonts w:ascii="Arial" w:eastAsia="Arial" w:hAnsi="Arial" w:cs="Arial"/>
          <w:lang w:val="hr"/>
        </w:rPr>
        <w:t xml:space="preserve">Demo testiranje će se provesti na lokaciji koju će osigurati Naručitelj. Ponuditelj prije demo testiranja ima pravo provjeriti prostorije Naručitelja i ostale tehničke uvjete. </w:t>
      </w:r>
    </w:p>
    <w:p w14:paraId="3F719DC5" w14:textId="31212580" w:rsidR="2DA3248D" w:rsidRDefault="2DA3248D" w:rsidP="333CCCF2">
      <w:pPr>
        <w:spacing w:line="276" w:lineRule="auto"/>
        <w:jc w:val="both"/>
        <w:rPr>
          <w:rFonts w:ascii="Arial" w:eastAsia="Arial" w:hAnsi="Arial" w:cs="Arial"/>
        </w:rPr>
      </w:pPr>
      <w:r w:rsidRPr="333CCCF2">
        <w:rPr>
          <w:rFonts w:ascii="Arial" w:eastAsia="Arial" w:hAnsi="Arial" w:cs="Arial"/>
          <w:lang w:val="hr"/>
        </w:rPr>
        <w:t>Naručitelj ostavlja mogućnost Ponuditelju da demo testiranje provede i na lokaciji po vlastitom izboru u Zagrebu.</w:t>
      </w:r>
    </w:p>
    <w:p w14:paraId="44269C53" w14:textId="37F392DA" w:rsidR="2DA3248D" w:rsidRDefault="2DA3248D" w:rsidP="333CCCF2">
      <w:pPr>
        <w:spacing w:line="276" w:lineRule="auto"/>
        <w:jc w:val="both"/>
        <w:rPr>
          <w:rFonts w:ascii="Arial" w:eastAsia="Arial" w:hAnsi="Arial" w:cs="Arial"/>
        </w:rPr>
      </w:pPr>
      <w:r w:rsidRPr="333CCCF2">
        <w:rPr>
          <w:rFonts w:ascii="Arial" w:eastAsia="Arial" w:hAnsi="Arial" w:cs="Arial"/>
          <w:lang w:val="hr"/>
        </w:rPr>
        <w:t xml:space="preserve">Naručitelj će poziv uputiti Ponuditelju čija ponuda bude ekonomski najpovoljnija putem EOJN RH s prijedlogom datuma demo testiranja. U slučaju da se Ponuditelj u roku od 5 dana od zaprimanja poziva ne odazove, njegova ponuda smatrat će se nepravilnom i odbit će se sukladno čl. 295. st. 1 ZJN 2016. Predloženi datum demo testiranja neće biti prije isteka roka od 5 dana od dana zaprimanja poziva. Ako Ponuditelj iz opravdanih objektivnih razloga nije u mogućnosti provesti demo testiranje na predloženi datum, Ponuditelj može Naručitelju uputiti zahtjev za promjenom datuma demo testiranja putem EOJN RH. </w:t>
      </w:r>
    </w:p>
    <w:p w14:paraId="1EB0281E" w14:textId="25EBA6C1" w:rsidR="2DA3248D" w:rsidRDefault="2DA3248D" w:rsidP="333CCCF2">
      <w:pPr>
        <w:spacing w:line="276" w:lineRule="auto"/>
        <w:jc w:val="both"/>
        <w:rPr>
          <w:rFonts w:ascii="Arial" w:eastAsia="Arial" w:hAnsi="Arial" w:cs="Arial"/>
        </w:rPr>
      </w:pPr>
      <w:r w:rsidRPr="333CCCF2">
        <w:rPr>
          <w:rFonts w:ascii="Arial" w:eastAsia="Arial" w:hAnsi="Arial" w:cs="Arial"/>
          <w:lang w:val="hr"/>
        </w:rPr>
        <w:t xml:space="preserve">Sve stavke specifikacije demo testiranja moraju biti uspješno izvršene te predstavljaju minimalne tražene zahtjeve. U slučaju neuspješnog ispunjenja jedne od stavaka ponuda Ponuditelja smatrat će se nepravilnom i odbit će se sukladno čl. 295. st. 1 ZJN 2016, a </w:t>
      </w:r>
      <w:r w:rsidRPr="333CCCF2">
        <w:rPr>
          <w:rFonts w:ascii="Arial" w:eastAsia="Arial" w:hAnsi="Arial" w:cs="Arial"/>
          <w:lang w:val="hr"/>
        </w:rPr>
        <w:lastRenderedPageBreak/>
        <w:t>Naručitelj će uputiti poziv za demo testiranje onom Ponuditelju čija je ponuda sljedeća ekonomski najpovoljnija.</w:t>
      </w:r>
    </w:p>
    <w:p w14:paraId="02379AB3" w14:textId="6E6C144E" w:rsidR="2DA3248D" w:rsidRDefault="2DA3248D" w:rsidP="333CCCF2">
      <w:pPr>
        <w:spacing w:after="240" w:line="257" w:lineRule="auto"/>
        <w:jc w:val="both"/>
        <w:rPr>
          <w:rFonts w:ascii="Arial" w:eastAsia="Arial" w:hAnsi="Arial" w:cs="Arial"/>
          <w:color w:val="000000" w:themeColor="text1"/>
        </w:rPr>
      </w:pPr>
      <w:r w:rsidRPr="333CCCF2">
        <w:rPr>
          <w:rFonts w:ascii="Arial" w:eastAsia="Arial" w:hAnsi="Arial" w:cs="Arial"/>
          <w:color w:val="000000" w:themeColor="text1"/>
          <w:lang w:val="hr"/>
        </w:rPr>
        <w:t>Prije početka testiranja Ponuditelj je dužan osigurati svu traženu opremu te podići sve potrebne servise kako bi se provelo testiranje.</w:t>
      </w:r>
    </w:p>
    <w:p w14:paraId="78CDCAA7" w14:textId="57B81625" w:rsidR="2DA3248D" w:rsidRDefault="2DA3248D" w:rsidP="333CCCF2">
      <w:pPr>
        <w:spacing w:line="276" w:lineRule="auto"/>
        <w:jc w:val="both"/>
        <w:rPr>
          <w:rFonts w:ascii="Arial" w:eastAsia="Arial" w:hAnsi="Arial" w:cs="Arial"/>
        </w:rPr>
      </w:pPr>
      <w:r w:rsidRPr="333CCCF2">
        <w:rPr>
          <w:rFonts w:ascii="Arial" w:eastAsia="Arial" w:hAnsi="Arial" w:cs="Arial"/>
          <w:lang w:val="hr"/>
        </w:rPr>
        <w:t>Pravo aktivnog sudjelovanja na testiranju imaju samo članovi stručnog povjerenstva Naručitelja i ovlašteni predstavnici Ponuditelja koji su u postupku nabave predali ponudu.</w:t>
      </w:r>
    </w:p>
    <w:p w14:paraId="1B30A103" w14:textId="2821E2FF" w:rsidR="2DA3248D" w:rsidRDefault="2DA3248D" w:rsidP="333CCCF2">
      <w:pPr>
        <w:spacing w:line="276" w:lineRule="auto"/>
        <w:jc w:val="both"/>
        <w:rPr>
          <w:rFonts w:ascii="Arial" w:eastAsia="Arial" w:hAnsi="Arial" w:cs="Arial"/>
        </w:rPr>
      </w:pPr>
      <w:r w:rsidRPr="333CCCF2">
        <w:rPr>
          <w:rFonts w:ascii="Arial" w:eastAsia="Arial" w:hAnsi="Arial" w:cs="Arial"/>
          <w:lang w:val="hr"/>
        </w:rPr>
        <w:t>Ovlašteni predstavnici Ponuditelja dužni su prije početka testiranja predati ovlaštenje ovlaštene osobe Ponuditelja da u ime Ponuditelja prisustvuju testiranju.</w:t>
      </w:r>
    </w:p>
    <w:p w14:paraId="2D9F82AE" w14:textId="0B1CCD07" w:rsidR="2DA3248D" w:rsidRDefault="2DA3248D" w:rsidP="333CCCF2">
      <w:pPr>
        <w:spacing w:line="276" w:lineRule="auto"/>
        <w:jc w:val="both"/>
        <w:rPr>
          <w:rFonts w:ascii="Arial" w:eastAsia="Arial" w:hAnsi="Arial" w:cs="Arial"/>
        </w:rPr>
      </w:pPr>
      <w:r w:rsidRPr="333CCCF2">
        <w:rPr>
          <w:rFonts w:ascii="Arial" w:eastAsia="Arial" w:hAnsi="Arial" w:cs="Arial"/>
          <w:lang w:val="hr"/>
        </w:rPr>
        <w:t>Za vrijeme demo testiranja opreme moraju biti prisutni predstavnici Ponuditelja.</w:t>
      </w:r>
    </w:p>
    <w:p w14:paraId="1E1AE36C" w14:textId="235B31DC" w:rsidR="2DA3248D" w:rsidRDefault="2DA3248D" w:rsidP="333CCCF2">
      <w:pPr>
        <w:spacing w:line="276" w:lineRule="auto"/>
        <w:jc w:val="both"/>
        <w:rPr>
          <w:rFonts w:ascii="Arial" w:eastAsia="Arial" w:hAnsi="Arial" w:cs="Arial"/>
        </w:rPr>
      </w:pPr>
      <w:r w:rsidRPr="333CCCF2">
        <w:rPr>
          <w:rFonts w:ascii="Arial" w:eastAsia="Arial" w:hAnsi="Arial" w:cs="Arial"/>
          <w:lang w:val="hr"/>
        </w:rPr>
        <w:t>Demo testiranje može trajati maksimalno dva dana po osam sati (16 sati). Definirana dva dana za demo testiranje moraju biti uzastopni dani.</w:t>
      </w:r>
    </w:p>
    <w:p w14:paraId="6E03E708" w14:textId="39230E6C" w:rsidR="2DA3248D" w:rsidRDefault="2DA3248D" w:rsidP="333CCCF2">
      <w:pPr>
        <w:spacing w:line="276" w:lineRule="auto"/>
        <w:jc w:val="both"/>
        <w:rPr>
          <w:rFonts w:ascii="Arial" w:eastAsia="Arial" w:hAnsi="Arial" w:cs="Arial"/>
        </w:rPr>
      </w:pPr>
      <w:r w:rsidRPr="333CCCF2">
        <w:rPr>
          <w:rFonts w:ascii="Arial" w:eastAsia="Arial" w:hAnsi="Arial" w:cs="Arial"/>
          <w:lang w:val="hr"/>
        </w:rPr>
        <w:t>Vrijeme trajanja testiranja moguće je prema potrebi produžiti ako za to postoje objektivno opravdani razlozi za koje krivnja nije na strani Ponuditelja.</w:t>
      </w:r>
    </w:p>
    <w:p w14:paraId="4E24E7E2" w14:textId="30684C4A" w:rsidR="2DA3248D" w:rsidRDefault="2DA3248D" w:rsidP="333CCCF2">
      <w:pPr>
        <w:spacing w:line="276" w:lineRule="auto"/>
        <w:jc w:val="both"/>
        <w:rPr>
          <w:rFonts w:ascii="Arial" w:eastAsia="Arial" w:hAnsi="Arial" w:cs="Arial"/>
        </w:rPr>
      </w:pPr>
      <w:r w:rsidRPr="333CCCF2">
        <w:rPr>
          <w:rFonts w:ascii="Arial" w:eastAsia="Arial" w:hAnsi="Arial" w:cs="Arial"/>
          <w:lang w:val="hr"/>
        </w:rPr>
        <w:t>Za potrebe provođenja demo testiranja Ponuditelj smije instalirati isključivo opremu koju je ponudio i koja je specificirana unutar tehničke specifikacije ponude Ponuditelja te je dužan osigurati popis opreme koja će se koristiti u testu, koji je Ponuditelj dužan dostaviti Naručitelju uz odgovor na poziv za demo testiranje.</w:t>
      </w:r>
    </w:p>
    <w:p w14:paraId="3F0ED6CB" w14:textId="42897B84" w:rsidR="2DA3248D" w:rsidRDefault="2DA3248D" w:rsidP="333CCCF2">
      <w:pPr>
        <w:spacing w:line="276" w:lineRule="auto"/>
        <w:jc w:val="both"/>
        <w:rPr>
          <w:rFonts w:ascii="Arial" w:eastAsia="Arial" w:hAnsi="Arial" w:cs="Arial"/>
        </w:rPr>
      </w:pPr>
      <w:r w:rsidRPr="333CCCF2">
        <w:rPr>
          <w:rFonts w:ascii="Arial" w:eastAsia="Arial" w:hAnsi="Arial" w:cs="Arial"/>
          <w:lang w:val="hr"/>
        </w:rPr>
        <w:t>Nakon provedenog Demo testiranja Naručitelj i Ponuditelj potpisat će Zapisnik o provedenom Demo testiranju. Popis opreme će biti u prilogu potpisanog zapisnika nakon izvršenih testiranja.</w:t>
      </w:r>
    </w:p>
    <w:p w14:paraId="6091005F" w14:textId="023F66C1" w:rsidR="00771498" w:rsidRDefault="00771498" w:rsidP="333CCCF2">
      <w:pPr>
        <w:spacing w:line="276" w:lineRule="auto"/>
        <w:jc w:val="both"/>
        <w:rPr>
          <w:rFonts w:ascii="Arial" w:eastAsia="Arial" w:hAnsi="Arial" w:cs="Arial"/>
          <w:lang w:val="hr"/>
        </w:rPr>
      </w:pPr>
    </w:p>
    <w:p w14:paraId="374E55B7" w14:textId="08FCF8C8" w:rsidR="6C8A10F4" w:rsidRDefault="6C8A10F4" w:rsidP="333CCCF2">
      <w:pPr>
        <w:rPr>
          <w:rFonts w:ascii="Arial" w:eastAsia="Arial" w:hAnsi="Arial" w:cs="Arial"/>
        </w:rPr>
      </w:pPr>
    </w:p>
    <w:p w14:paraId="09183739" w14:textId="2711498F" w:rsidR="6C8A10F4" w:rsidRDefault="6C8A10F4" w:rsidP="333CCCF2">
      <w:pPr>
        <w:rPr>
          <w:rFonts w:ascii="Arial" w:eastAsia="Arial" w:hAnsi="Arial" w:cs="Arial"/>
        </w:rPr>
      </w:pPr>
    </w:p>
    <w:p w14:paraId="697ADD2F" w14:textId="351DBB36" w:rsidR="00771498" w:rsidRDefault="00771498" w:rsidP="333CCCF2">
      <w:pPr>
        <w:rPr>
          <w:rFonts w:ascii="Arial" w:eastAsia="Arial" w:hAnsi="Arial" w:cs="Arial"/>
        </w:rPr>
      </w:pPr>
      <w:r w:rsidRPr="333CCCF2">
        <w:rPr>
          <w:rFonts w:ascii="Arial" w:eastAsia="Arial" w:hAnsi="Arial" w:cs="Arial"/>
        </w:rPr>
        <w:br w:type="page"/>
      </w:r>
    </w:p>
    <w:p w14:paraId="21D2F9B2" w14:textId="31306E99" w:rsidR="195BDB5E" w:rsidRDefault="195BDB5E" w:rsidP="333CCCF2">
      <w:pPr>
        <w:pStyle w:val="Heading1"/>
        <w:spacing w:line="276" w:lineRule="auto"/>
        <w:rPr>
          <w:rFonts w:ascii="Arial" w:eastAsia="Arial" w:hAnsi="Arial" w:cs="Arial"/>
        </w:rPr>
      </w:pPr>
      <w:bookmarkStart w:id="1" w:name="_Toc508129400"/>
      <w:proofErr w:type="spellStart"/>
      <w:r w:rsidRPr="333CCCF2">
        <w:rPr>
          <w:rFonts w:ascii="Arial" w:eastAsia="Arial" w:hAnsi="Arial" w:cs="Arial"/>
        </w:rPr>
        <w:lastRenderedPageBreak/>
        <w:t>Testiranje</w:t>
      </w:r>
      <w:proofErr w:type="spellEnd"/>
      <w:r w:rsidRPr="333CCCF2">
        <w:rPr>
          <w:rFonts w:ascii="Arial" w:eastAsia="Arial" w:hAnsi="Arial" w:cs="Arial"/>
        </w:rPr>
        <w:t xml:space="preserve"> HSM </w:t>
      </w:r>
      <w:proofErr w:type="spellStart"/>
      <w:r w:rsidRPr="333CCCF2">
        <w:rPr>
          <w:rFonts w:ascii="Arial" w:eastAsia="Arial" w:hAnsi="Arial" w:cs="Arial"/>
        </w:rPr>
        <w:t>uređaja</w:t>
      </w:r>
      <w:bookmarkEnd w:id="1"/>
      <w:proofErr w:type="spellEnd"/>
    </w:p>
    <w:p w14:paraId="25B754E3" w14:textId="473B673F" w:rsidR="6C8A10F4" w:rsidRDefault="6C8A10F4" w:rsidP="333CCCF2">
      <w:pPr>
        <w:rPr>
          <w:rFonts w:ascii="Arial" w:eastAsia="Arial" w:hAnsi="Arial" w:cs="Arial"/>
        </w:rPr>
      </w:pPr>
    </w:p>
    <w:p w14:paraId="7AB4FF10" w14:textId="2E92B0B8" w:rsidR="0009274F" w:rsidRDefault="0576B0A2" w:rsidP="333CCCF2">
      <w:pPr>
        <w:rPr>
          <w:rFonts w:ascii="Arial" w:eastAsia="Arial" w:hAnsi="Arial" w:cs="Arial"/>
        </w:rPr>
      </w:pPr>
      <w:r w:rsidRPr="333CCCF2">
        <w:rPr>
          <w:rFonts w:ascii="Arial" w:eastAsia="Arial" w:hAnsi="Arial" w:cs="Arial"/>
        </w:rPr>
        <w:t xml:space="preserve">Kao </w:t>
      </w:r>
      <w:proofErr w:type="spellStart"/>
      <w:r w:rsidRPr="333CCCF2">
        <w:rPr>
          <w:rFonts w:ascii="Arial" w:eastAsia="Arial" w:hAnsi="Arial" w:cs="Arial"/>
        </w:rPr>
        <w:t>dio</w:t>
      </w:r>
      <w:proofErr w:type="spellEnd"/>
      <w:r w:rsidRPr="333CCCF2">
        <w:rPr>
          <w:rFonts w:ascii="Arial" w:eastAsia="Arial" w:hAnsi="Arial" w:cs="Arial"/>
        </w:rPr>
        <w:t xml:space="preserve"> </w:t>
      </w:r>
      <w:proofErr w:type="spellStart"/>
      <w:r w:rsidRPr="333CCCF2">
        <w:rPr>
          <w:rFonts w:ascii="Arial" w:eastAsia="Arial" w:hAnsi="Arial" w:cs="Arial"/>
        </w:rPr>
        <w:t>postupka</w:t>
      </w:r>
      <w:proofErr w:type="spellEnd"/>
      <w:r w:rsidRPr="333CCCF2">
        <w:rPr>
          <w:rFonts w:ascii="Arial" w:eastAsia="Arial" w:hAnsi="Arial" w:cs="Arial"/>
        </w:rPr>
        <w:t xml:space="preserve"> </w:t>
      </w:r>
      <w:proofErr w:type="spellStart"/>
      <w:r w:rsidRPr="333CCCF2">
        <w:rPr>
          <w:rFonts w:ascii="Arial" w:eastAsia="Arial" w:hAnsi="Arial" w:cs="Arial"/>
        </w:rPr>
        <w:t>odabira</w:t>
      </w:r>
      <w:proofErr w:type="spellEnd"/>
      <w:r w:rsidRPr="333CCCF2">
        <w:rPr>
          <w:rFonts w:ascii="Arial" w:eastAsia="Arial" w:hAnsi="Arial" w:cs="Arial"/>
        </w:rPr>
        <w:t xml:space="preserve"> </w:t>
      </w:r>
      <w:proofErr w:type="spellStart"/>
      <w:r w:rsidRPr="333CCCF2">
        <w:rPr>
          <w:rFonts w:ascii="Arial" w:eastAsia="Arial" w:hAnsi="Arial" w:cs="Arial"/>
        </w:rPr>
        <w:t>Ponuditelja</w:t>
      </w:r>
      <w:proofErr w:type="spellEnd"/>
      <w:r w:rsidRPr="333CCCF2">
        <w:rPr>
          <w:rFonts w:ascii="Arial" w:eastAsia="Arial" w:hAnsi="Arial" w:cs="Arial"/>
        </w:rPr>
        <w:t xml:space="preserve"> </w:t>
      </w:r>
      <w:proofErr w:type="spellStart"/>
      <w:r w:rsidRPr="333CCCF2">
        <w:rPr>
          <w:rFonts w:ascii="Arial" w:eastAsia="Arial" w:hAnsi="Arial" w:cs="Arial"/>
        </w:rPr>
        <w:t>izvršit</w:t>
      </w:r>
      <w:proofErr w:type="spellEnd"/>
      <w:r w:rsidRPr="333CCCF2">
        <w:rPr>
          <w:rFonts w:ascii="Arial" w:eastAsia="Arial" w:hAnsi="Arial" w:cs="Arial"/>
        </w:rPr>
        <w:t xml:space="preserve"> </w:t>
      </w:r>
      <w:proofErr w:type="spellStart"/>
      <w:r w:rsidRPr="333CCCF2">
        <w:rPr>
          <w:rFonts w:ascii="Arial" w:eastAsia="Arial" w:hAnsi="Arial" w:cs="Arial"/>
        </w:rPr>
        <w:t>će</w:t>
      </w:r>
      <w:proofErr w:type="spellEnd"/>
      <w:r w:rsidRPr="333CCCF2">
        <w:rPr>
          <w:rFonts w:ascii="Arial" w:eastAsia="Arial" w:hAnsi="Arial" w:cs="Arial"/>
        </w:rPr>
        <w:t xml:space="preserve"> se demo </w:t>
      </w:r>
      <w:proofErr w:type="spellStart"/>
      <w:r w:rsidR="00BA0F4C" w:rsidRPr="333CCCF2">
        <w:rPr>
          <w:rFonts w:ascii="Arial" w:eastAsia="Arial" w:hAnsi="Arial" w:cs="Arial"/>
        </w:rPr>
        <w:t>testiranje</w:t>
      </w:r>
      <w:proofErr w:type="spellEnd"/>
      <w:r w:rsidR="00BA0F4C" w:rsidRPr="333CCCF2">
        <w:rPr>
          <w:rFonts w:ascii="Arial" w:eastAsia="Arial" w:hAnsi="Arial" w:cs="Arial"/>
        </w:rPr>
        <w:t xml:space="preserve"> HSM</w:t>
      </w:r>
      <w:r w:rsidRPr="333CCCF2">
        <w:rPr>
          <w:rFonts w:ascii="Arial" w:eastAsia="Arial" w:hAnsi="Arial" w:cs="Arial"/>
        </w:rPr>
        <w:t xml:space="preserve"> </w:t>
      </w:r>
      <w:proofErr w:type="spellStart"/>
      <w:r w:rsidRPr="333CCCF2">
        <w:rPr>
          <w:rFonts w:ascii="Arial" w:eastAsia="Arial" w:hAnsi="Arial" w:cs="Arial"/>
        </w:rPr>
        <w:t>uređaja</w:t>
      </w:r>
      <w:proofErr w:type="spellEnd"/>
      <w:r w:rsidRPr="333CCCF2">
        <w:rPr>
          <w:rFonts w:ascii="Arial" w:eastAsia="Arial" w:hAnsi="Arial" w:cs="Arial"/>
        </w:rPr>
        <w:t xml:space="preserve"> </w:t>
      </w:r>
      <w:proofErr w:type="spellStart"/>
      <w:r w:rsidRPr="333CCCF2">
        <w:rPr>
          <w:rFonts w:ascii="Arial" w:eastAsia="Arial" w:hAnsi="Arial" w:cs="Arial"/>
        </w:rPr>
        <w:t>koje</w:t>
      </w:r>
      <w:proofErr w:type="spellEnd"/>
      <w:r w:rsidRPr="333CCCF2">
        <w:rPr>
          <w:rFonts w:ascii="Arial" w:eastAsia="Arial" w:hAnsi="Arial" w:cs="Arial"/>
        </w:rPr>
        <w:t xml:space="preserve"> </w:t>
      </w:r>
      <w:proofErr w:type="spellStart"/>
      <w:r w:rsidRPr="333CCCF2">
        <w:rPr>
          <w:rFonts w:ascii="Arial" w:eastAsia="Arial" w:hAnsi="Arial" w:cs="Arial"/>
        </w:rPr>
        <w:t>će</w:t>
      </w:r>
      <w:proofErr w:type="spellEnd"/>
      <w:r w:rsidRPr="333CCCF2">
        <w:rPr>
          <w:rFonts w:ascii="Arial" w:eastAsia="Arial" w:hAnsi="Arial" w:cs="Arial"/>
        </w:rPr>
        <w:t xml:space="preserve"> se </w:t>
      </w:r>
      <w:proofErr w:type="spellStart"/>
      <w:r w:rsidRPr="333CCCF2">
        <w:rPr>
          <w:rFonts w:ascii="Arial" w:eastAsia="Arial" w:hAnsi="Arial" w:cs="Arial"/>
        </w:rPr>
        <w:t>sastojati</w:t>
      </w:r>
      <w:proofErr w:type="spellEnd"/>
      <w:r w:rsidRPr="333CCCF2">
        <w:rPr>
          <w:rFonts w:ascii="Arial" w:eastAsia="Arial" w:hAnsi="Arial" w:cs="Arial"/>
        </w:rPr>
        <w:t xml:space="preserve"> </w:t>
      </w:r>
      <w:proofErr w:type="spellStart"/>
      <w:r w:rsidRPr="333CCCF2">
        <w:rPr>
          <w:rFonts w:ascii="Arial" w:eastAsia="Arial" w:hAnsi="Arial" w:cs="Arial"/>
        </w:rPr>
        <w:t>od</w:t>
      </w:r>
      <w:proofErr w:type="spellEnd"/>
      <w:r w:rsidRPr="333CCCF2">
        <w:rPr>
          <w:rFonts w:ascii="Arial" w:eastAsia="Arial" w:hAnsi="Arial" w:cs="Arial"/>
        </w:rPr>
        <w:t xml:space="preserve"> </w:t>
      </w:r>
      <w:proofErr w:type="spellStart"/>
      <w:r w:rsidRPr="333CCCF2">
        <w:rPr>
          <w:rFonts w:ascii="Arial" w:eastAsia="Arial" w:hAnsi="Arial" w:cs="Arial"/>
        </w:rPr>
        <w:t>sljedećih</w:t>
      </w:r>
      <w:proofErr w:type="spellEnd"/>
      <w:r w:rsidRPr="333CCCF2">
        <w:rPr>
          <w:rFonts w:ascii="Arial" w:eastAsia="Arial" w:hAnsi="Arial" w:cs="Arial"/>
        </w:rPr>
        <w:t xml:space="preserve"> </w:t>
      </w:r>
      <w:proofErr w:type="spellStart"/>
      <w:r w:rsidRPr="333CCCF2">
        <w:rPr>
          <w:rFonts w:ascii="Arial" w:eastAsia="Arial" w:hAnsi="Arial" w:cs="Arial"/>
        </w:rPr>
        <w:t>aktivnosti</w:t>
      </w:r>
      <w:proofErr w:type="spellEnd"/>
      <w:r w:rsidRPr="333CCCF2">
        <w:rPr>
          <w:rFonts w:ascii="Arial" w:eastAsia="Arial" w:hAnsi="Arial" w:cs="Arial"/>
        </w:rPr>
        <w:t xml:space="preserve">: </w:t>
      </w:r>
    </w:p>
    <w:p w14:paraId="194AFBF5" w14:textId="4EC6A394" w:rsidR="0009274F" w:rsidRDefault="0576B0A2" w:rsidP="333CCCF2">
      <w:pPr>
        <w:rPr>
          <w:rFonts w:ascii="Arial" w:eastAsia="Arial" w:hAnsi="Arial" w:cs="Arial"/>
        </w:rPr>
      </w:pPr>
      <w:r w:rsidRPr="333CCCF2">
        <w:rPr>
          <w:rFonts w:ascii="Arial" w:eastAsia="Arial" w:hAnsi="Arial" w:cs="Arial"/>
        </w:rPr>
        <w:t xml:space="preserve"> </w:t>
      </w:r>
    </w:p>
    <w:p w14:paraId="4C39ED08" w14:textId="4E11F6E1" w:rsidR="0009274F" w:rsidRDefault="0576B0A2" w:rsidP="333CCCF2">
      <w:pPr>
        <w:rPr>
          <w:rFonts w:ascii="Arial" w:eastAsia="Arial" w:hAnsi="Arial" w:cs="Arial"/>
        </w:rPr>
      </w:pPr>
      <w:proofErr w:type="spellStart"/>
      <w:r w:rsidRPr="333CCCF2">
        <w:rPr>
          <w:rFonts w:ascii="Arial" w:eastAsia="Arial" w:hAnsi="Arial" w:cs="Arial"/>
        </w:rPr>
        <w:t>Aktivnost</w:t>
      </w:r>
      <w:proofErr w:type="spellEnd"/>
      <w:r w:rsidRPr="333CCCF2">
        <w:rPr>
          <w:rFonts w:ascii="Arial" w:eastAsia="Arial" w:hAnsi="Arial" w:cs="Arial"/>
        </w:rPr>
        <w:t xml:space="preserve"> </w:t>
      </w:r>
      <w:r w:rsidR="2954284B" w:rsidRPr="333CCCF2">
        <w:rPr>
          <w:rFonts w:ascii="Arial" w:eastAsia="Arial" w:hAnsi="Arial" w:cs="Arial"/>
        </w:rPr>
        <w:t xml:space="preserve">1 </w:t>
      </w:r>
      <w:r w:rsidRPr="333CCCF2">
        <w:rPr>
          <w:rFonts w:ascii="Arial" w:eastAsia="Arial" w:hAnsi="Arial" w:cs="Arial"/>
        </w:rPr>
        <w:t xml:space="preserve">- </w:t>
      </w:r>
      <w:proofErr w:type="spellStart"/>
      <w:r w:rsidRPr="333CCCF2">
        <w:rPr>
          <w:rFonts w:ascii="Arial" w:eastAsia="Arial" w:hAnsi="Arial" w:cs="Arial"/>
        </w:rPr>
        <w:t>Definiranje</w:t>
      </w:r>
      <w:proofErr w:type="spellEnd"/>
      <w:r w:rsidRPr="333CCCF2">
        <w:rPr>
          <w:rFonts w:ascii="Arial" w:eastAsia="Arial" w:hAnsi="Arial" w:cs="Arial"/>
        </w:rPr>
        <w:t xml:space="preserve"> </w:t>
      </w:r>
      <w:proofErr w:type="spellStart"/>
      <w:r w:rsidRPr="333CCCF2">
        <w:rPr>
          <w:rFonts w:ascii="Arial" w:eastAsia="Arial" w:hAnsi="Arial" w:cs="Arial"/>
        </w:rPr>
        <w:t>i</w:t>
      </w:r>
      <w:proofErr w:type="spellEnd"/>
      <w:r w:rsidRPr="333CCCF2">
        <w:rPr>
          <w:rFonts w:ascii="Arial" w:eastAsia="Arial" w:hAnsi="Arial" w:cs="Arial"/>
        </w:rPr>
        <w:t xml:space="preserve"> </w:t>
      </w:r>
      <w:proofErr w:type="spellStart"/>
      <w:r w:rsidRPr="333CCCF2">
        <w:rPr>
          <w:rFonts w:ascii="Arial" w:eastAsia="Arial" w:hAnsi="Arial" w:cs="Arial"/>
        </w:rPr>
        <w:t>postavljanje</w:t>
      </w:r>
      <w:proofErr w:type="spellEnd"/>
      <w:r w:rsidRPr="333CCCF2">
        <w:rPr>
          <w:rFonts w:ascii="Arial" w:eastAsia="Arial" w:hAnsi="Arial" w:cs="Arial"/>
        </w:rPr>
        <w:t xml:space="preserve"> demo </w:t>
      </w:r>
      <w:proofErr w:type="spellStart"/>
      <w:r w:rsidRPr="333CCCF2">
        <w:rPr>
          <w:rFonts w:ascii="Arial" w:eastAsia="Arial" w:hAnsi="Arial" w:cs="Arial"/>
        </w:rPr>
        <w:t>okoline</w:t>
      </w:r>
      <w:proofErr w:type="spellEnd"/>
      <w:r w:rsidRPr="333CCCF2">
        <w:rPr>
          <w:rFonts w:ascii="Arial" w:eastAsia="Arial" w:hAnsi="Arial" w:cs="Arial"/>
        </w:rPr>
        <w:t xml:space="preserve"> </w:t>
      </w:r>
      <w:proofErr w:type="spellStart"/>
      <w:r w:rsidRPr="333CCCF2">
        <w:rPr>
          <w:rFonts w:ascii="Arial" w:eastAsia="Arial" w:hAnsi="Arial" w:cs="Arial"/>
        </w:rPr>
        <w:t>na</w:t>
      </w:r>
      <w:proofErr w:type="spellEnd"/>
      <w:r w:rsidRPr="333CCCF2">
        <w:rPr>
          <w:rFonts w:ascii="Arial" w:eastAsia="Arial" w:hAnsi="Arial" w:cs="Arial"/>
        </w:rPr>
        <w:t xml:space="preserve"> </w:t>
      </w:r>
      <w:proofErr w:type="spellStart"/>
      <w:r w:rsidRPr="333CCCF2">
        <w:rPr>
          <w:rFonts w:ascii="Arial" w:eastAsia="Arial" w:hAnsi="Arial" w:cs="Arial"/>
        </w:rPr>
        <w:t>lokaciji</w:t>
      </w:r>
      <w:proofErr w:type="spellEnd"/>
      <w:r w:rsidRPr="333CCCF2">
        <w:rPr>
          <w:rFonts w:ascii="Arial" w:eastAsia="Arial" w:hAnsi="Arial" w:cs="Arial"/>
        </w:rPr>
        <w:t xml:space="preserve"> </w:t>
      </w:r>
      <w:proofErr w:type="spellStart"/>
      <w:r w:rsidRPr="333CCCF2">
        <w:rPr>
          <w:rFonts w:ascii="Arial" w:eastAsia="Arial" w:hAnsi="Arial" w:cs="Arial"/>
        </w:rPr>
        <w:t>Naručitelja</w:t>
      </w:r>
      <w:proofErr w:type="spellEnd"/>
      <w:r w:rsidRPr="333CCCF2">
        <w:rPr>
          <w:rFonts w:ascii="Arial" w:eastAsia="Arial" w:hAnsi="Arial" w:cs="Arial"/>
        </w:rPr>
        <w:t xml:space="preserve"> </w:t>
      </w:r>
    </w:p>
    <w:p w14:paraId="1F820F58" w14:textId="77777777" w:rsidR="00CC7BDC" w:rsidRDefault="00CC7BDC" w:rsidP="333CCCF2">
      <w:pPr>
        <w:pStyle w:val="ListParagraph"/>
        <w:rPr>
          <w:rFonts w:ascii="Arial" w:eastAsia="Arial" w:hAnsi="Arial" w:cs="Arial"/>
        </w:rPr>
      </w:pPr>
    </w:p>
    <w:p w14:paraId="68D2D3EA" w14:textId="2F65764D" w:rsidR="0009274F" w:rsidRDefault="0576B0A2" w:rsidP="333CCCF2">
      <w:pPr>
        <w:pStyle w:val="ListParagraph"/>
        <w:numPr>
          <w:ilvl w:val="0"/>
          <w:numId w:val="11"/>
        </w:numPr>
        <w:ind w:firstLine="495"/>
        <w:rPr>
          <w:rFonts w:ascii="Arial" w:eastAsia="Arial" w:hAnsi="Arial" w:cs="Arial"/>
        </w:rPr>
      </w:pPr>
      <w:r w:rsidRPr="333CCCF2">
        <w:rPr>
          <w:rFonts w:ascii="Arial" w:eastAsia="Arial" w:hAnsi="Arial" w:cs="Arial"/>
        </w:rPr>
        <w:t xml:space="preserve">demo </w:t>
      </w:r>
      <w:proofErr w:type="spellStart"/>
      <w:r w:rsidRPr="333CCCF2">
        <w:rPr>
          <w:rFonts w:ascii="Arial" w:eastAsia="Arial" w:hAnsi="Arial" w:cs="Arial"/>
        </w:rPr>
        <w:t>okolina</w:t>
      </w:r>
      <w:proofErr w:type="spellEnd"/>
      <w:r w:rsidRPr="333CCCF2">
        <w:rPr>
          <w:rFonts w:ascii="Arial" w:eastAsia="Arial" w:hAnsi="Arial" w:cs="Arial"/>
        </w:rPr>
        <w:t xml:space="preserve"> mora </w:t>
      </w:r>
      <w:proofErr w:type="spellStart"/>
      <w:r w:rsidRPr="333CCCF2">
        <w:rPr>
          <w:rFonts w:ascii="Arial" w:eastAsia="Arial" w:hAnsi="Arial" w:cs="Arial"/>
        </w:rPr>
        <w:t>sadržavati</w:t>
      </w:r>
      <w:proofErr w:type="spellEnd"/>
      <w:r w:rsidRPr="333CCCF2">
        <w:rPr>
          <w:rFonts w:ascii="Arial" w:eastAsia="Arial" w:hAnsi="Arial" w:cs="Arial"/>
        </w:rPr>
        <w:t xml:space="preserve"> </w:t>
      </w:r>
      <w:proofErr w:type="spellStart"/>
      <w:r w:rsidRPr="333CCCF2">
        <w:rPr>
          <w:rFonts w:ascii="Arial" w:eastAsia="Arial" w:hAnsi="Arial" w:cs="Arial"/>
        </w:rPr>
        <w:t>dovoljne</w:t>
      </w:r>
      <w:proofErr w:type="spellEnd"/>
      <w:r w:rsidRPr="333CCCF2">
        <w:rPr>
          <w:rFonts w:ascii="Arial" w:eastAsia="Arial" w:hAnsi="Arial" w:cs="Arial"/>
        </w:rPr>
        <w:t xml:space="preserve"> </w:t>
      </w:r>
      <w:proofErr w:type="spellStart"/>
      <w:r w:rsidRPr="333CCCF2">
        <w:rPr>
          <w:rFonts w:ascii="Arial" w:eastAsia="Arial" w:hAnsi="Arial" w:cs="Arial"/>
        </w:rPr>
        <w:t>komponente</w:t>
      </w:r>
      <w:proofErr w:type="spellEnd"/>
      <w:r w:rsidRPr="333CCCF2">
        <w:rPr>
          <w:rFonts w:ascii="Arial" w:eastAsia="Arial" w:hAnsi="Arial" w:cs="Arial"/>
        </w:rPr>
        <w:t xml:space="preserve"> da se </w:t>
      </w:r>
      <w:proofErr w:type="spellStart"/>
      <w:r w:rsidRPr="333CCCF2">
        <w:rPr>
          <w:rFonts w:ascii="Arial" w:eastAsia="Arial" w:hAnsi="Arial" w:cs="Arial"/>
        </w:rPr>
        <w:t>mogu</w:t>
      </w:r>
      <w:proofErr w:type="spellEnd"/>
      <w:r w:rsidRPr="333CCCF2">
        <w:rPr>
          <w:rFonts w:ascii="Arial" w:eastAsia="Arial" w:hAnsi="Arial" w:cs="Arial"/>
        </w:rPr>
        <w:t xml:space="preserve"> </w:t>
      </w:r>
      <w:proofErr w:type="spellStart"/>
      <w:r w:rsidRPr="333CCCF2">
        <w:rPr>
          <w:rFonts w:ascii="Arial" w:eastAsia="Arial" w:hAnsi="Arial" w:cs="Arial"/>
        </w:rPr>
        <w:t>demonstrirati</w:t>
      </w:r>
      <w:proofErr w:type="spellEnd"/>
      <w:r w:rsidRPr="333CCCF2">
        <w:rPr>
          <w:rFonts w:ascii="Arial" w:eastAsia="Arial" w:hAnsi="Arial" w:cs="Arial"/>
        </w:rPr>
        <w:t xml:space="preserve"> </w:t>
      </w:r>
      <w:proofErr w:type="spellStart"/>
      <w:r w:rsidRPr="333CCCF2">
        <w:rPr>
          <w:rFonts w:ascii="Arial" w:eastAsia="Arial" w:hAnsi="Arial" w:cs="Arial"/>
        </w:rPr>
        <w:t>aktivnosti</w:t>
      </w:r>
      <w:proofErr w:type="spellEnd"/>
      <w:r w:rsidRPr="333CCCF2">
        <w:rPr>
          <w:rFonts w:ascii="Arial" w:eastAsia="Arial" w:hAnsi="Arial" w:cs="Arial"/>
        </w:rPr>
        <w:t xml:space="preserve"> 2. </w:t>
      </w:r>
      <w:proofErr w:type="spellStart"/>
      <w:r w:rsidRPr="333CCCF2">
        <w:rPr>
          <w:rFonts w:ascii="Arial" w:eastAsia="Arial" w:hAnsi="Arial" w:cs="Arial"/>
        </w:rPr>
        <w:t>i</w:t>
      </w:r>
      <w:proofErr w:type="spellEnd"/>
      <w:r w:rsidRPr="333CCCF2">
        <w:rPr>
          <w:rFonts w:ascii="Arial" w:eastAsia="Arial" w:hAnsi="Arial" w:cs="Arial"/>
        </w:rPr>
        <w:t xml:space="preserve"> 3. - </w:t>
      </w:r>
      <w:proofErr w:type="spellStart"/>
      <w:r w:rsidRPr="333CCCF2">
        <w:rPr>
          <w:rFonts w:ascii="Arial" w:eastAsia="Arial" w:hAnsi="Arial" w:cs="Arial"/>
        </w:rPr>
        <w:t>klijent</w:t>
      </w:r>
      <w:proofErr w:type="spellEnd"/>
      <w:r w:rsidRPr="333CCCF2">
        <w:rPr>
          <w:rFonts w:ascii="Arial" w:eastAsia="Arial" w:hAnsi="Arial" w:cs="Arial"/>
        </w:rPr>
        <w:t xml:space="preserve"> (</w:t>
      </w:r>
      <w:proofErr w:type="spellStart"/>
      <w:r w:rsidRPr="333CCCF2">
        <w:rPr>
          <w:rFonts w:ascii="Arial" w:eastAsia="Arial" w:hAnsi="Arial" w:cs="Arial"/>
        </w:rPr>
        <w:t>klijentska</w:t>
      </w:r>
      <w:proofErr w:type="spellEnd"/>
      <w:r w:rsidRPr="333CCCF2">
        <w:rPr>
          <w:rFonts w:ascii="Arial" w:eastAsia="Arial" w:hAnsi="Arial" w:cs="Arial"/>
        </w:rPr>
        <w:t xml:space="preserve"> </w:t>
      </w:r>
      <w:proofErr w:type="spellStart"/>
      <w:r w:rsidRPr="333CCCF2">
        <w:rPr>
          <w:rFonts w:ascii="Arial" w:eastAsia="Arial" w:hAnsi="Arial" w:cs="Arial"/>
        </w:rPr>
        <w:t>aplikacija</w:t>
      </w:r>
      <w:proofErr w:type="spellEnd"/>
      <w:r w:rsidRPr="333CCCF2">
        <w:rPr>
          <w:rFonts w:ascii="Arial" w:eastAsia="Arial" w:hAnsi="Arial" w:cs="Arial"/>
        </w:rPr>
        <w:t xml:space="preserve">) </w:t>
      </w:r>
      <w:proofErr w:type="spellStart"/>
      <w:r w:rsidRPr="333CCCF2">
        <w:rPr>
          <w:rFonts w:ascii="Arial" w:eastAsia="Arial" w:hAnsi="Arial" w:cs="Arial"/>
        </w:rPr>
        <w:t>koja</w:t>
      </w:r>
      <w:proofErr w:type="spellEnd"/>
      <w:r w:rsidRPr="333CCCF2">
        <w:rPr>
          <w:rFonts w:ascii="Arial" w:eastAsia="Arial" w:hAnsi="Arial" w:cs="Arial"/>
        </w:rPr>
        <w:t xml:space="preserve"> može </w:t>
      </w:r>
      <w:proofErr w:type="spellStart"/>
      <w:r w:rsidRPr="333CCCF2">
        <w:rPr>
          <w:rFonts w:ascii="Arial" w:eastAsia="Arial" w:hAnsi="Arial" w:cs="Arial"/>
        </w:rPr>
        <w:t>putem</w:t>
      </w:r>
      <w:proofErr w:type="spellEnd"/>
      <w:r w:rsidRPr="333CCCF2">
        <w:rPr>
          <w:rFonts w:ascii="Arial" w:eastAsia="Arial" w:hAnsi="Arial" w:cs="Arial"/>
        </w:rPr>
        <w:t xml:space="preserve"> PKCS#11 </w:t>
      </w:r>
      <w:proofErr w:type="spellStart"/>
      <w:r w:rsidRPr="333CCCF2">
        <w:rPr>
          <w:rFonts w:ascii="Arial" w:eastAsia="Arial" w:hAnsi="Arial" w:cs="Arial"/>
        </w:rPr>
        <w:t>sučelja</w:t>
      </w:r>
      <w:proofErr w:type="spellEnd"/>
      <w:r w:rsidRPr="333CCCF2">
        <w:rPr>
          <w:rFonts w:ascii="Arial" w:eastAsia="Arial" w:hAnsi="Arial" w:cs="Arial"/>
        </w:rPr>
        <w:t xml:space="preserve"> </w:t>
      </w:r>
      <w:proofErr w:type="spellStart"/>
      <w:r w:rsidRPr="333CCCF2">
        <w:rPr>
          <w:rFonts w:ascii="Arial" w:eastAsia="Arial" w:hAnsi="Arial" w:cs="Arial"/>
        </w:rPr>
        <w:t>na</w:t>
      </w:r>
      <w:proofErr w:type="spellEnd"/>
      <w:r w:rsidRPr="333CCCF2">
        <w:rPr>
          <w:rFonts w:ascii="Arial" w:eastAsia="Arial" w:hAnsi="Arial" w:cs="Arial"/>
        </w:rPr>
        <w:t xml:space="preserve"> HSM-u </w:t>
      </w:r>
      <w:proofErr w:type="spellStart"/>
      <w:r w:rsidRPr="333CCCF2">
        <w:rPr>
          <w:rFonts w:ascii="Arial" w:eastAsia="Arial" w:hAnsi="Arial" w:cs="Arial"/>
        </w:rPr>
        <w:t>slati</w:t>
      </w:r>
      <w:proofErr w:type="spellEnd"/>
      <w:r w:rsidRPr="333CCCF2">
        <w:rPr>
          <w:rFonts w:ascii="Arial" w:eastAsia="Arial" w:hAnsi="Arial" w:cs="Arial"/>
        </w:rPr>
        <w:t xml:space="preserve"> </w:t>
      </w:r>
      <w:proofErr w:type="spellStart"/>
      <w:r w:rsidRPr="333CCCF2">
        <w:rPr>
          <w:rFonts w:ascii="Arial" w:eastAsia="Arial" w:hAnsi="Arial" w:cs="Arial"/>
        </w:rPr>
        <w:t>odgovarajuće</w:t>
      </w:r>
      <w:proofErr w:type="spellEnd"/>
      <w:r w:rsidRPr="333CCCF2">
        <w:rPr>
          <w:rFonts w:ascii="Arial" w:eastAsia="Arial" w:hAnsi="Arial" w:cs="Arial"/>
        </w:rPr>
        <w:t xml:space="preserve"> </w:t>
      </w:r>
      <w:proofErr w:type="spellStart"/>
      <w:r w:rsidRPr="333CCCF2">
        <w:rPr>
          <w:rFonts w:ascii="Arial" w:eastAsia="Arial" w:hAnsi="Arial" w:cs="Arial"/>
        </w:rPr>
        <w:t>zahtjeve</w:t>
      </w:r>
      <w:proofErr w:type="spellEnd"/>
      <w:r w:rsidRPr="333CCCF2">
        <w:rPr>
          <w:rFonts w:ascii="Arial" w:eastAsia="Arial" w:hAnsi="Arial" w:cs="Arial"/>
        </w:rPr>
        <w:t xml:space="preserve"> </w:t>
      </w:r>
      <w:proofErr w:type="spellStart"/>
      <w:r w:rsidRPr="333CCCF2">
        <w:rPr>
          <w:rFonts w:ascii="Arial" w:eastAsia="Arial" w:hAnsi="Arial" w:cs="Arial"/>
        </w:rPr>
        <w:t>i</w:t>
      </w:r>
      <w:proofErr w:type="spellEnd"/>
      <w:r w:rsidRPr="333CCCF2">
        <w:rPr>
          <w:rFonts w:ascii="Arial" w:eastAsia="Arial" w:hAnsi="Arial" w:cs="Arial"/>
        </w:rPr>
        <w:t xml:space="preserve"> </w:t>
      </w:r>
      <w:proofErr w:type="spellStart"/>
      <w:r w:rsidRPr="333CCCF2">
        <w:rPr>
          <w:rFonts w:ascii="Arial" w:eastAsia="Arial" w:hAnsi="Arial" w:cs="Arial"/>
        </w:rPr>
        <w:t>zaprimati</w:t>
      </w:r>
      <w:proofErr w:type="spellEnd"/>
      <w:r w:rsidRPr="333CCCF2">
        <w:rPr>
          <w:rFonts w:ascii="Arial" w:eastAsia="Arial" w:hAnsi="Arial" w:cs="Arial"/>
        </w:rPr>
        <w:t xml:space="preserve"> </w:t>
      </w:r>
      <w:proofErr w:type="spellStart"/>
      <w:r w:rsidRPr="333CCCF2">
        <w:rPr>
          <w:rFonts w:ascii="Arial" w:eastAsia="Arial" w:hAnsi="Arial" w:cs="Arial"/>
        </w:rPr>
        <w:t>odgovore</w:t>
      </w:r>
      <w:proofErr w:type="spellEnd"/>
    </w:p>
    <w:p w14:paraId="7B6DF401" w14:textId="77777777" w:rsidR="00BA02E1" w:rsidRDefault="00BA02E1" w:rsidP="333CCCF2">
      <w:pPr>
        <w:pStyle w:val="ListParagraph"/>
        <w:ind w:left="1260"/>
        <w:rPr>
          <w:rFonts w:ascii="Arial" w:eastAsia="Arial" w:hAnsi="Arial" w:cs="Arial"/>
        </w:rPr>
      </w:pPr>
    </w:p>
    <w:p w14:paraId="338F7778" w14:textId="56812CBC" w:rsidR="6C8A10F4" w:rsidRDefault="6C8A10F4" w:rsidP="333CCCF2">
      <w:pPr>
        <w:pStyle w:val="ListParagraph"/>
        <w:ind w:left="1260"/>
        <w:rPr>
          <w:rFonts w:ascii="Arial" w:eastAsia="Arial" w:hAnsi="Arial" w:cs="Arial"/>
        </w:rPr>
      </w:pPr>
    </w:p>
    <w:p w14:paraId="2C3C354A" w14:textId="6FF4D8D6" w:rsidR="0009274F" w:rsidRDefault="00CC7BDC" w:rsidP="333CCCF2">
      <w:pPr>
        <w:rPr>
          <w:rFonts w:ascii="Arial" w:eastAsia="Arial" w:hAnsi="Arial" w:cs="Arial"/>
        </w:rPr>
      </w:pPr>
      <w:proofErr w:type="spellStart"/>
      <w:r w:rsidRPr="333CCCF2">
        <w:rPr>
          <w:rFonts w:ascii="Arial" w:eastAsia="Arial" w:hAnsi="Arial" w:cs="Arial"/>
        </w:rPr>
        <w:t>Aktivnost</w:t>
      </w:r>
      <w:proofErr w:type="spellEnd"/>
      <w:r w:rsidR="20F362DF" w:rsidRPr="333CCCF2">
        <w:rPr>
          <w:rFonts w:ascii="Arial" w:eastAsia="Arial" w:hAnsi="Arial" w:cs="Arial"/>
        </w:rPr>
        <w:t xml:space="preserve"> 2</w:t>
      </w:r>
      <w:r w:rsidRPr="333CCCF2">
        <w:rPr>
          <w:rFonts w:ascii="Arial" w:eastAsia="Arial" w:hAnsi="Arial" w:cs="Arial"/>
        </w:rPr>
        <w:t xml:space="preserve"> -</w:t>
      </w:r>
      <w:r w:rsidR="0576B0A2" w:rsidRPr="333CCCF2">
        <w:rPr>
          <w:rFonts w:ascii="Arial" w:eastAsia="Arial" w:hAnsi="Arial" w:cs="Arial"/>
        </w:rPr>
        <w:t xml:space="preserve"> </w:t>
      </w:r>
      <w:proofErr w:type="spellStart"/>
      <w:r w:rsidR="0576B0A2" w:rsidRPr="333CCCF2">
        <w:rPr>
          <w:rFonts w:ascii="Arial" w:eastAsia="Arial" w:hAnsi="Arial" w:cs="Arial"/>
        </w:rPr>
        <w:t>Testiranje</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scenarija</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spremanja</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i</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dohvaćanja</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postkvantnih</w:t>
      </w:r>
      <w:proofErr w:type="spellEnd"/>
      <w:r w:rsidR="0576B0A2" w:rsidRPr="333CCCF2">
        <w:rPr>
          <w:rFonts w:ascii="Arial" w:eastAsia="Arial" w:hAnsi="Arial" w:cs="Arial"/>
        </w:rPr>
        <w:t xml:space="preserve"> </w:t>
      </w:r>
      <w:proofErr w:type="spellStart"/>
      <w:r w:rsidR="0576B0A2" w:rsidRPr="333CCCF2">
        <w:rPr>
          <w:rFonts w:ascii="Arial" w:eastAsia="Arial" w:hAnsi="Arial" w:cs="Arial"/>
        </w:rPr>
        <w:t>ključeva</w:t>
      </w:r>
      <w:proofErr w:type="spellEnd"/>
      <w:r w:rsidR="0576B0A2" w:rsidRPr="333CCCF2">
        <w:rPr>
          <w:rFonts w:ascii="Arial" w:eastAsia="Arial" w:hAnsi="Arial" w:cs="Arial"/>
        </w:rPr>
        <w:t xml:space="preserve"> </w:t>
      </w:r>
    </w:p>
    <w:p w14:paraId="64863D6D" w14:textId="3C6B46F1" w:rsidR="03F91824" w:rsidRDefault="03F91824" w:rsidP="333CCCF2">
      <w:pPr>
        <w:pStyle w:val="ListParagraph"/>
        <w:numPr>
          <w:ilvl w:val="0"/>
          <w:numId w:val="11"/>
        </w:numPr>
        <w:ind w:firstLine="450"/>
        <w:rPr>
          <w:rFonts w:ascii="Arial" w:eastAsia="Arial" w:hAnsi="Arial" w:cs="Arial"/>
        </w:rPr>
      </w:pP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klijent</w:t>
      </w:r>
      <w:proofErr w:type="spellEnd"/>
      <w:r w:rsidRPr="333CCCF2">
        <w:rPr>
          <w:rFonts w:ascii="Arial" w:eastAsia="Arial" w:hAnsi="Arial" w:cs="Arial"/>
        </w:rPr>
        <w:t xml:space="preserve"> se </w:t>
      </w:r>
      <w:proofErr w:type="spellStart"/>
      <w:r w:rsidRPr="333CCCF2">
        <w:rPr>
          <w:rFonts w:ascii="Arial" w:eastAsia="Arial" w:hAnsi="Arial" w:cs="Arial"/>
        </w:rPr>
        <w:t>autentificira</w:t>
      </w:r>
      <w:proofErr w:type="spellEnd"/>
      <w:r w:rsidRPr="333CCCF2">
        <w:rPr>
          <w:rFonts w:ascii="Arial" w:eastAsia="Arial" w:hAnsi="Arial" w:cs="Arial"/>
        </w:rPr>
        <w:t xml:space="preserve"> </w:t>
      </w:r>
      <w:proofErr w:type="spellStart"/>
      <w:r w:rsidRPr="333CCCF2">
        <w:rPr>
          <w:rFonts w:ascii="Arial" w:eastAsia="Arial" w:hAnsi="Arial" w:cs="Arial"/>
        </w:rPr>
        <w:t>na</w:t>
      </w:r>
      <w:proofErr w:type="spellEnd"/>
      <w:r w:rsidRPr="333CCCF2">
        <w:rPr>
          <w:rFonts w:ascii="Arial" w:eastAsia="Arial" w:hAnsi="Arial" w:cs="Arial"/>
        </w:rPr>
        <w:t xml:space="preserve"> HSM</w:t>
      </w:r>
    </w:p>
    <w:p w14:paraId="7368A2CC" w14:textId="77777777" w:rsidR="00BA02E1" w:rsidRDefault="0576B0A2" w:rsidP="333CCCF2">
      <w:pPr>
        <w:pStyle w:val="ListParagraph"/>
        <w:numPr>
          <w:ilvl w:val="0"/>
          <w:numId w:val="11"/>
        </w:numPr>
        <w:ind w:firstLine="450"/>
        <w:rPr>
          <w:rFonts w:ascii="Arial" w:eastAsia="Arial" w:hAnsi="Arial" w:cs="Arial"/>
        </w:rPr>
      </w:pP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klijent</w:t>
      </w:r>
      <w:proofErr w:type="spellEnd"/>
      <w:r w:rsidRPr="333CCCF2">
        <w:rPr>
          <w:rFonts w:ascii="Arial" w:eastAsia="Arial" w:hAnsi="Arial" w:cs="Arial"/>
        </w:rPr>
        <w:t xml:space="preserve"> </w:t>
      </w:r>
      <w:proofErr w:type="spellStart"/>
      <w:r w:rsidRPr="333CCCF2">
        <w:rPr>
          <w:rFonts w:ascii="Arial" w:eastAsia="Arial" w:hAnsi="Arial" w:cs="Arial"/>
        </w:rPr>
        <w:t>sprema</w:t>
      </w:r>
      <w:proofErr w:type="spellEnd"/>
      <w:r w:rsidRPr="333CCCF2">
        <w:rPr>
          <w:rFonts w:ascii="Arial" w:eastAsia="Arial" w:hAnsi="Arial" w:cs="Arial"/>
        </w:rPr>
        <w:t xml:space="preserve"> PQC </w:t>
      </w: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ključ</w:t>
      </w:r>
      <w:proofErr w:type="spellEnd"/>
      <w:r w:rsidRPr="333CCCF2">
        <w:rPr>
          <w:rFonts w:ascii="Arial" w:eastAsia="Arial" w:hAnsi="Arial" w:cs="Arial"/>
        </w:rPr>
        <w:t xml:space="preserve"> </w:t>
      </w:r>
      <w:proofErr w:type="spellStart"/>
      <w:r w:rsidRPr="333CCCF2">
        <w:rPr>
          <w:rFonts w:ascii="Arial" w:eastAsia="Arial" w:hAnsi="Arial" w:cs="Arial"/>
        </w:rPr>
        <w:t>na</w:t>
      </w:r>
      <w:proofErr w:type="spellEnd"/>
      <w:r w:rsidRPr="333CCCF2">
        <w:rPr>
          <w:rFonts w:ascii="Arial" w:eastAsia="Arial" w:hAnsi="Arial" w:cs="Arial"/>
        </w:rPr>
        <w:t xml:space="preserve"> HSM</w:t>
      </w:r>
    </w:p>
    <w:p w14:paraId="0F202C44" w14:textId="37091B49" w:rsidR="0009274F" w:rsidRDefault="0576B0A2" w:rsidP="333CCCF2">
      <w:pPr>
        <w:pStyle w:val="ListParagraph"/>
        <w:numPr>
          <w:ilvl w:val="0"/>
          <w:numId w:val="11"/>
        </w:numPr>
        <w:ind w:firstLine="450"/>
        <w:rPr>
          <w:rFonts w:ascii="Arial" w:eastAsia="Arial" w:hAnsi="Arial" w:cs="Arial"/>
        </w:rPr>
      </w:pP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klijent</w:t>
      </w:r>
      <w:proofErr w:type="spellEnd"/>
      <w:r w:rsidRPr="333CCCF2">
        <w:rPr>
          <w:rFonts w:ascii="Arial" w:eastAsia="Arial" w:hAnsi="Arial" w:cs="Arial"/>
        </w:rPr>
        <w:t xml:space="preserve"> </w:t>
      </w:r>
      <w:proofErr w:type="spellStart"/>
      <w:r w:rsidRPr="333CCCF2">
        <w:rPr>
          <w:rFonts w:ascii="Arial" w:eastAsia="Arial" w:hAnsi="Arial" w:cs="Arial"/>
        </w:rPr>
        <w:t>dohvaća</w:t>
      </w:r>
      <w:proofErr w:type="spellEnd"/>
      <w:r w:rsidRPr="333CCCF2">
        <w:rPr>
          <w:rFonts w:ascii="Arial" w:eastAsia="Arial" w:hAnsi="Arial" w:cs="Arial"/>
        </w:rPr>
        <w:t xml:space="preserve"> PQC </w:t>
      </w: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ključ</w:t>
      </w:r>
      <w:proofErr w:type="spellEnd"/>
      <w:r w:rsidRPr="333CCCF2">
        <w:rPr>
          <w:rFonts w:ascii="Arial" w:eastAsia="Arial" w:hAnsi="Arial" w:cs="Arial"/>
        </w:rPr>
        <w:t xml:space="preserve"> </w:t>
      </w:r>
      <w:proofErr w:type="spellStart"/>
      <w:r w:rsidRPr="333CCCF2">
        <w:rPr>
          <w:rFonts w:ascii="Arial" w:eastAsia="Arial" w:hAnsi="Arial" w:cs="Arial"/>
        </w:rPr>
        <w:t>sa</w:t>
      </w:r>
      <w:proofErr w:type="spellEnd"/>
      <w:r w:rsidRPr="333CCCF2">
        <w:rPr>
          <w:rFonts w:ascii="Arial" w:eastAsia="Arial" w:hAnsi="Arial" w:cs="Arial"/>
        </w:rPr>
        <w:t xml:space="preserve"> HSM-a</w:t>
      </w:r>
    </w:p>
    <w:p w14:paraId="4A7CB5BD" w14:textId="115388FF" w:rsidR="0009274F" w:rsidRDefault="0576B0A2" w:rsidP="333CCCF2">
      <w:pPr>
        <w:rPr>
          <w:rFonts w:ascii="Arial" w:eastAsia="Arial" w:hAnsi="Arial" w:cs="Arial"/>
        </w:rPr>
      </w:pPr>
      <w:r w:rsidRPr="333CCCF2">
        <w:rPr>
          <w:rFonts w:ascii="Arial" w:eastAsia="Arial" w:hAnsi="Arial" w:cs="Arial"/>
        </w:rPr>
        <w:t xml:space="preserve"> </w:t>
      </w:r>
    </w:p>
    <w:p w14:paraId="63BC18F3" w14:textId="64A90A2B" w:rsidR="0009274F" w:rsidRDefault="0576B0A2" w:rsidP="333CCCF2">
      <w:pPr>
        <w:rPr>
          <w:rFonts w:ascii="Arial" w:eastAsia="Arial" w:hAnsi="Arial" w:cs="Arial"/>
        </w:rPr>
      </w:pPr>
      <w:proofErr w:type="spellStart"/>
      <w:r w:rsidRPr="18E61576">
        <w:rPr>
          <w:rFonts w:ascii="Arial" w:eastAsia="Arial" w:hAnsi="Arial" w:cs="Arial"/>
        </w:rPr>
        <w:t>Aktivnost</w:t>
      </w:r>
      <w:proofErr w:type="spellEnd"/>
      <w:r w:rsidRPr="18E61576">
        <w:rPr>
          <w:rFonts w:ascii="Arial" w:eastAsia="Arial" w:hAnsi="Arial" w:cs="Arial"/>
        </w:rPr>
        <w:t xml:space="preserve"> </w:t>
      </w:r>
      <w:r w:rsidR="6417417E" w:rsidRPr="18E61576">
        <w:rPr>
          <w:rFonts w:ascii="Arial" w:eastAsia="Arial" w:hAnsi="Arial" w:cs="Arial"/>
        </w:rPr>
        <w:t xml:space="preserve">3 </w:t>
      </w:r>
      <w:r w:rsidRPr="18E61576">
        <w:rPr>
          <w:rFonts w:ascii="Arial" w:eastAsia="Arial" w:hAnsi="Arial" w:cs="Arial"/>
        </w:rPr>
        <w:t xml:space="preserve">- </w:t>
      </w:r>
      <w:proofErr w:type="spellStart"/>
      <w:r w:rsidRPr="18E61576">
        <w:rPr>
          <w:rFonts w:ascii="Arial" w:eastAsia="Arial" w:hAnsi="Arial" w:cs="Arial"/>
        </w:rPr>
        <w:t>Testiranje</w:t>
      </w:r>
      <w:proofErr w:type="spellEnd"/>
      <w:r w:rsidRPr="18E61576">
        <w:rPr>
          <w:rFonts w:ascii="Arial" w:eastAsia="Arial" w:hAnsi="Arial" w:cs="Arial"/>
        </w:rPr>
        <w:t xml:space="preserve"> </w:t>
      </w:r>
      <w:proofErr w:type="spellStart"/>
      <w:r w:rsidRPr="18E61576">
        <w:rPr>
          <w:rFonts w:ascii="Arial" w:eastAsia="Arial" w:hAnsi="Arial" w:cs="Arial"/>
        </w:rPr>
        <w:t>scenarija</w:t>
      </w:r>
      <w:proofErr w:type="spellEnd"/>
      <w:r w:rsidRPr="18E61576">
        <w:rPr>
          <w:rFonts w:ascii="Arial" w:eastAsia="Arial" w:hAnsi="Arial" w:cs="Arial"/>
        </w:rPr>
        <w:t xml:space="preserve"> </w:t>
      </w:r>
      <w:proofErr w:type="spellStart"/>
      <w:r w:rsidRPr="18E61576">
        <w:rPr>
          <w:rFonts w:ascii="Arial" w:eastAsia="Arial" w:hAnsi="Arial" w:cs="Arial"/>
        </w:rPr>
        <w:t>spremanja</w:t>
      </w:r>
      <w:proofErr w:type="spellEnd"/>
      <w:r w:rsidRPr="18E61576">
        <w:rPr>
          <w:rFonts w:ascii="Arial" w:eastAsia="Arial" w:hAnsi="Arial" w:cs="Arial"/>
        </w:rPr>
        <w:t xml:space="preserve"> </w:t>
      </w:r>
      <w:proofErr w:type="spellStart"/>
      <w:r w:rsidRPr="18E61576">
        <w:rPr>
          <w:rFonts w:ascii="Arial" w:eastAsia="Arial" w:hAnsi="Arial" w:cs="Arial"/>
        </w:rPr>
        <w:t>i</w:t>
      </w:r>
      <w:proofErr w:type="spellEnd"/>
      <w:r w:rsidRPr="18E61576">
        <w:rPr>
          <w:rFonts w:ascii="Arial" w:eastAsia="Arial" w:hAnsi="Arial" w:cs="Arial"/>
        </w:rPr>
        <w:t xml:space="preserve"> </w:t>
      </w:r>
      <w:proofErr w:type="spellStart"/>
      <w:r w:rsidRPr="18E61576">
        <w:rPr>
          <w:rFonts w:ascii="Arial" w:eastAsia="Arial" w:hAnsi="Arial" w:cs="Arial"/>
        </w:rPr>
        <w:t>dohvaćanja</w:t>
      </w:r>
      <w:proofErr w:type="spellEnd"/>
      <w:r w:rsidRPr="18E61576">
        <w:rPr>
          <w:rFonts w:ascii="Arial" w:eastAsia="Arial" w:hAnsi="Arial" w:cs="Arial"/>
        </w:rPr>
        <w:t xml:space="preserve"> </w:t>
      </w:r>
      <w:proofErr w:type="spellStart"/>
      <w:r w:rsidRPr="18E61576">
        <w:rPr>
          <w:rFonts w:ascii="Arial" w:eastAsia="Arial" w:hAnsi="Arial" w:cs="Arial"/>
        </w:rPr>
        <w:t>simetričnih</w:t>
      </w:r>
      <w:proofErr w:type="spellEnd"/>
      <w:r w:rsidRPr="18E61576">
        <w:rPr>
          <w:rFonts w:ascii="Arial" w:eastAsia="Arial" w:hAnsi="Arial" w:cs="Arial"/>
        </w:rPr>
        <w:t xml:space="preserve"> </w:t>
      </w:r>
      <w:proofErr w:type="spellStart"/>
      <w:r w:rsidRPr="18E61576">
        <w:rPr>
          <w:rFonts w:ascii="Arial" w:eastAsia="Arial" w:hAnsi="Arial" w:cs="Arial"/>
        </w:rPr>
        <w:t>kriptografskih</w:t>
      </w:r>
      <w:proofErr w:type="spellEnd"/>
      <w:r w:rsidRPr="18E61576">
        <w:rPr>
          <w:rFonts w:ascii="Arial" w:eastAsia="Arial" w:hAnsi="Arial" w:cs="Arial"/>
        </w:rPr>
        <w:t xml:space="preserve"> </w:t>
      </w:r>
      <w:proofErr w:type="spellStart"/>
      <w:r w:rsidRPr="18E61576">
        <w:rPr>
          <w:rFonts w:ascii="Arial" w:eastAsia="Arial" w:hAnsi="Arial" w:cs="Arial"/>
        </w:rPr>
        <w:t>ključeva</w:t>
      </w:r>
      <w:proofErr w:type="spellEnd"/>
      <w:r w:rsidRPr="18E61576">
        <w:rPr>
          <w:rFonts w:ascii="Arial" w:eastAsia="Arial" w:hAnsi="Arial" w:cs="Arial"/>
        </w:rPr>
        <w:t xml:space="preserve"> </w:t>
      </w:r>
    </w:p>
    <w:p w14:paraId="7054B8FA" w14:textId="7F7153F5" w:rsidR="4E979ACD" w:rsidRDefault="4E979ACD" w:rsidP="18E61576">
      <w:pPr>
        <w:pStyle w:val="ListParagraph"/>
        <w:numPr>
          <w:ilvl w:val="0"/>
          <w:numId w:val="11"/>
        </w:numPr>
        <w:ind w:firstLine="450"/>
        <w:rPr>
          <w:rFonts w:ascii="Arial" w:eastAsia="Arial" w:hAnsi="Arial" w:cs="Arial"/>
        </w:rPr>
      </w:pPr>
      <w:proofErr w:type="spellStart"/>
      <w:r w:rsidRPr="18E61576">
        <w:rPr>
          <w:rFonts w:ascii="Arial" w:eastAsia="Arial" w:hAnsi="Arial" w:cs="Arial"/>
        </w:rPr>
        <w:t>kriptografski</w:t>
      </w:r>
      <w:proofErr w:type="spellEnd"/>
      <w:r w:rsidRPr="18E61576">
        <w:rPr>
          <w:rFonts w:ascii="Arial" w:eastAsia="Arial" w:hAnsi="Arial" w:cs="Arial"/>
        </w:rPr>
        <w:t xml:space="preserve"> </w:t>
      </w:r>
      <w:proofErr w:type="spellStart"/>
      <w:r w:rsidRPr="18E61576">
        <w:rPr>
          <w:rFonts w:ascii="Arial" w:eastAsia="Arial" w:hAnsi="Arial" w:cs="Arial"/>
        </w:rPr>
        <w:t>klijent</w:t>
      </w:r>
      <w:proofErr w:type="spellEnd"/>
      <w:r w:rsidRPr="18E61576">
        <w:rPr>
          <w:rFonts w:ascii="Arial" w:eastAsia="Arial" w:hAnsi="Arial" w:cs="Arial"/>
        </w:rPr>
        <w:t xml:space="preserve"> se </w:t>
      </w:r>
      <w:proofErr w:type="spellStart"/>
      <w:r w:rsidRPr="18E61576">
        <w:rPr>
          <w:rFonts w:ascii="Arial" w:eastAsia="Arial" w:hAnsi="Arial" w:cs="Arial"/>
        </w:rPr>
        <w:t>autentificira</w:t>
      </w:r>
      <w:proofErr w:type="spellEnd"/>
      <w:r w:rsidRPr="18E61576">
        <w:rPr>
          <w:rFonts w:ascii="Arial" w:eastAsia="Arial" w:hAnsi="Arial" w:cs="Arial"/>
        </w:rPr>
        <w:t xml:space="preserve"> </w:t>
      </w:r>
      <w:proofErr w:type="spellStart"/>
      <w:r w:rsidRPr="18E61576">
        <w:rPr>
          <w:rFonts w:ascii="Arial" w:eastAsia="Arial" w:hAnsi="Arial" w:cs="Arial"/>
        </w:rPr>
        <w:t>na</w:t>
      </w:r>
      <w:proofErr w:type="spellEnd"/>
      <w:r w:rsidRPr="18E61576">
        <w:rPr>
          <w:rFonts w:ascii="Arial" w:eastAsia="Arial" w:hAnsi="Arial" w:cs="Arial"/>
        </w:rPr>
        <w:t xml:space="preserve"> HSM</w:t>
      </w:r>
    </w:p>
    <w:p w14:paraId="1DC5BBEA" w14:textId="77777777" w:rsidR="00BA02E1" w:rsidRDefault="0576B0A2" w:rsidP="333CCCF2">
      <w:pPr>
        <w:pStyle w:val="ListParagraph"/>
        <w:numPr>
          <w:ilvl w:val="0"/>
          <w:numId w:val="12"/>
        </w:numPr>
        <w:ind w:firstLine="360"/>
        <w:rPr>
          <w:rFonts w:ascii="Arial" w:eastAsia="Arial" w:hAnsi="Arial" w:cs="Arial"/>
        </w:rPr>
      </w:pP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klijent</w:t>
      </w:r>
      <w:proofErr w:type="spellEnd"/>
      <w:r w:rsidRPr="333CCCF2">
        <w:rPr>
          <w:rFonts w:ascii="Arial" w:eastAsia="Arial" w:hAnsi="Arial" w:cs="Arial"/>
        </w:rPr>
        <w:t xml:space="preserve"> </w:t>
      </w:r>
      <w:proofErr w:type="spellStart"/>
      <w:r w:rsidRPr="333CCCF2">
        <w:rPr>
          <w:rFonts w:ascii="Arial" w:eastAsia="Arial" w:hAnsi="Arial" w:cs="Arial"/>
        </w:rPr>
        <w:t>sprema</w:t>
      </w:r>
      <w:proofErr w:type="spellEnd"/>
      <w:r w:rsidRPr="333CCCF2">
        <w:rPr>
          <w:rFonts w:ascii="Arial" w:eastAsia="Arial" w:hAnsi="Arial" w:cs="Arial"/>
        </w:rPr>
        <w:t xml:space="preserve"> </w:t>
      </w:r>
      <w:proofErr w:type="spellStart"/>
      <w:r w:rsidRPr="333CCCF2">
        <w:rPr>
          <w:rFonts w:ascii="Arial" w:eastAsia="Arial" w:hAnsi="Arial" w:cs="Arial"/>
        </w:rPr>
        <w:t>simetrični</w:t>
      </w:r>
      <w:proofErr w:type="spellEnd"/>
      <w:r w:rsidRPr="333CCCF2">
        <w:rPr>
          <w:rFonts w:ascii="Arial" w:eastAsia="Arial" w:hAnsi="Arial" w:cs="Arial"/>
        </w:rPr>
        <w:t xml:space="preserve"> </w:t>
      </w: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ključ</w:t>
      </w:r>
      <w:proofErr w:type="spellEnd"/>
      <w:r w:rsidRPr="333CCCF2">
        <w:rPr>
          <w:rFonts w:ascii="Arial" w:eastAsia="Arial" w:hAnsi="Arial" w:cs="Arial"/>
        </w:rPr>
        <w:t xml:space="preserve"> </w:t>
      </w:r>
      <w:proofErr w:type="spellStart"/>
      <w:r w:rsidRPr="333CCCF2">
        <w:rPr>
          <w:rFonts w:ascii="Arial" w:eastAsia="Arial" w:hAnsi="Arial" w:cs="Arial"/>
        </w:rPr>
        <w:t>i</w:t>
      </w:r>
      <w:proofErr w:type="spellEnd"/>
      <w:r w:rsidRPr="333CCCF2">
        <w:rPr>
          <w:rFonts w:ascii="Arial" w:eastAsia="Arial" w:hAnsi="Arial" w:cs="Arial"/>
        </w:rPr>
        <w:t xml:space="preserve"> </w:t>
      </w:r>
      <w:proofErr w:type="spellStart"/>
      <w:r w:rsidRPr="333CCCF2">
        <w:rPr>
          <w:rFonts w:ascii="Arial" w:eastAsia="Arial" w:hAnsi="Arial" w:cs="Arial"/>
        </w:rPr>
        <w:t>njegove</w:t>
      </w:r>
      <w:proofErr w:type="spellEnd"/>
      <w:r w:rsidRPr="333CCCF2">
        <w:rPr>
          <w:rFonts w:ascii="Arial" w:eastAsia="Arial" w:hAnsi="Arial" w:cs="Arial"/>
        </w:rPr>
        <w:t xml:space="preserve"> </w:t>
      </w:r>
      <w:proofErr w:type="spellStart"/>
      <w:r w:rsidRPr="333CCCF2">
        <w:rPr>
          <w:rFonts w:ascii="Arial" w:eastAsia="Arial" w:hAnsi="Arial" w:cs="Arial"/>
        </w:rPr>
        <w:t>metapodatke</w:t>
      </w:r>
      <w:proofErr w:type="spellEnd"/>
      <w:r w:rsidRPr="333CCCF2">
        <w:rPr>
          <w:rFonts w:ascii="Arial" w:eastAsia="Arial" w:hAnsi="Arial" w:cs="Arial"/>
        </w:rPr>
        <w:t xml:space="preserve"> </w:t>
      </w:r>
      <w:proofErr w:type="spellStart"/>
      <w:r w:rsidRPr="333CCCF2">
        <w:rPr>
          <w:rFonts w:ascii="Arial" w:eastAsia="Arial" w:hAnsi="Arial" w:cs="Arial"/>
        </w:rPr>
        <w:t>na</w:t>
      </w:r>
      <w:proofErr w:type="spellEnd"/>
      <w:r w:rsidRPr="333CCCF2">
        <w:rPr>
          <w:rFonts w:ascii="Arial" w:eastAsia="Arial" w:hAnsi="Arial" w:cs="Arial"/>
        </w:rPr>
        <w:t xml:space="preserve"> HSM </w:t>
      </w:r>
    </w:p>
    <w:p w14:paraId="2C5814A7" w14:textId="4357E3AA" w:rsidR="0009274F" w:rsidRDefault="0576B0A2" w:rsidP="333CCCF2">
      <w:pPr>
        <w:pStyle w:val="ListParagraph"/>
        <w:numPr>
          <w:ilvl w:val="0"/>
          <w:numId w:val="12"/>
        </w:numPr>
        <w:ind w:firstLine="360"/>
        <w:rPr>
          <w:rFonts w:ascii="Arial" w:eastAsia="Arial" w:hAnsi="Arial" w:cs="Arial"/>
        </w:rPr>
      </w:pP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klijent</w:t>
      </w:r>
      <w:proofErr w:type="spellEnd"/>
      <w:r w:rsidRPr="333CCCF2">
        <w:rPr>
          <w:rFonts w:ascii="Arial" w:eastAsia="Arial" w:hAnsi="Arial" w:cs="Arial"/>
        </w:rPr>
        <w:t xml:space="preserve"> </w:t>
      </w:r>
      <w:proofErr w:type="spellStart"/>
      <w:r w:rsidRPr="333CCCF2">
        <w:rPr>
          <w:rFonts w:ascii="Arial" w:eastAsia="Arial" w:hAnsi="Arial" w:cs="Arial"/>
        </w:rPr>
        <w:t>dohvaća</w:t>
      </w:r>
      <w:proofErr w:type="spellEnd"/>
      <w:r w:rsidRPr="333CCCF2">
        <w:rPr>
          <w:rFonts w:ascii="Arial" w:eastAsia="Arial" w:hAnsi="Arial" w:cs="Arial"/>
        </w:rPr>
        <w:t xml:space="preserve"> </w:t>
      </w:r>
      <w:proofErr w:type="spellStart"/>
      <w:r w:rsidRPr="333CCCF2">
        <w:rPr>
          <w:rFonts w:ascii="Arial" w:eastAsia="Arial" w:hAnsi="Arial" w:cs="Arial"/>
        </w:rPr>
        <w:t>simetrični</w:t>
      </w:r>
      <w:proofErr w:type="spellEnd"/>
      <w:r w:rsidRPr="333CCCF2">
        <w:rPr>
          <w:rFonts w:ascii="Arial" w:eastAsia="Arial" w:hAnsi="Arial" w:cs="Arial"/>
        </w:rPr>
        <w:t xml:space="preserve"> </w:t>
      </w:r>
      <w:proofErr w:type="spellStart"/>
      <w:r w:rsidRPr="333CCCF2">
        <w:rPr>
          <w:rFonts w:ascii="Arial" w:eastAsia="Arial" w:hAnsi="Arial" w:cs="Arial"/>
        </w:rPr>
        <w:t>kriptografski</w:t>
      </w:r>
      <w:proofErr w:type="spellEnd"/>
      <w:r w:rsidRPr="333CCCF2">
        <w:rPr>
          <w:rFonts w:ascii="Arial" w:eastAsia="Arial" w:hAnsi="Arial" w:cs="Arial"/>
        </w:rPr>
        <w:t xml:space="preserve"> </w:t>
      </w:r>
      <w:proofErr w:type="spellStart"/>
      <w:r w:rsidRPr="333CCCF2">
        <w:rPr>
          <w:rFonts w:ascii="Arial" w:eastAsia="Arial" w:hAnsi="Arial" w:cs="Arial"/>
        </w:rPr>
        <w:t>ključ</w:t>
      </w:r>
      <w:proofErr w:type="spellEnd"/>
      <w:r w:rsidRPr="333CCCF2">
        <w:rPr>
          <w:rFonts w:ascii="Arial" w:eastAsia="Arial" w:hAnsi="Arial" w:cs="Arial"/>
        </w:rPr>
        <w:t xml:space="preserve"> </w:t>
      </w:r>
      <w:proofErr w:type="spellStart"/>
      <w:r w:rsidRPr="333CCCF2">
        <w:rPr>
          <w:rFonts w:ascii="Arial" w:eastAsia="Arial" w:hAnsi="Arial" w:cs="Arial"/>
        </w:rPr>
        <w:t>i</w:t>
      </w:r>
      <w:proofErr w:type="spellEnd"/>
      <w:r w:rsidRPr="333CCCF2">
        <w:rPr>
          <w:rFonts w:ascii="Arial" w:eastAsia="Arial" w:hAnsi="Arial" w:cs="Arial"/>
        </w:rPr>
        <w:t xml:space="preserve"> </w:t>
      </w:r>
      <w:proofErr w:type="spellStart"/>
      <w:r w:rsidRPr="333CCCF2">
        <w:rPr>
          <w:rFonts w:ascii="Arial" w:eastAsia="Arial" w:hAnsi="Arial" w:cs="Arial"/>
        </w:rPr>
        <w:t>njegove</w:t>
      </w:r>
      <w:proofErr w:type="spellEnd"/>
      <w:r w:rsidRPr="333CCCF2">
        <w:rPr>
          <w:rFonts w:ascii="Arial" w:eastAsia="Arial" w:hAnsi="Arial" w:cs="Arial"/>
        </w:rPr>
        <w:t xml:space="preserve"> </w:t>
      </w:r>
      <w:proofErr w:type="spellStart"/>
      <w:r w:rsidRPr="333CCCF2">
        <w:rPr>
          <w:rFonts w:ascii="Arial" w:eastAsia="Arial" w:hAnsi="Arial" w:cs="Arial"/>
        </w:rPr>
        <w:t>metapodatke</w:t>
      </w:r>
      <w:proofErr w:type="spellEnd"/>
      <w:r w:rsidRPr="333CCCF2">
        <w:rPr>
          <w:rFonts w:ascii="Arial" w:eastAsia="Arial" w:hAnsi="Arial" w:cs="Arial"/>
        </w:rPr>
        <w:t xml:space="preserve"> </w:t>
      </w:r>
      <w:proofErr w:type="spellStart"/>
      <w:r w:rsidRPr="333CCCF2">
        <w:rPr>
          <w:rFonts w:ascii="Arial" w:eastAsia="Arial" w:hAnsi="Arial" w:cs="Arial"/>
        </w:rPr>
        <w:t>sa</w:t>
      </w:r>
      <w:proofErr w:type="spellEnd"/>
      <w:r w:rsidRPr="333CCCF2">
        <w:rPr>
          <w:rFonts w:ascii="Arial" w:eastAsia="Arial" w:hAnsi="Arial" w:cs="Arial"/>
        </w:rPr>
        <w:t xml:space="preserve"> HSM-a</w:t>
      </w:r>
    </w:p>
    <w:p w14:paraId="6CB74C7D" w14:textId="5568D123" w:rsidR="0009274F" w:rsidRDefault="0576B0A2" w:rsidP="333CCCF2">
      <w:pPr>
        <w:rPr>
          <w:rFonts w:ascii="Arial" w:eastAsia="Arial" w:hAnsi="Arial" w:cs="Arial"/>
        </w:rPr>
      </w:pPr>
      <w:r w:rsidRPr="333CCCF2">
        <w:rPr>
          <w:rFonts w:ascii="Arial" w:eastAsia="Arial" w:hAnsi="Arial" w:cs="Arial"/>
        </w:rPr>
        <w:t xml:space="preserve"> </w:t>
      </w:r>
    </w:p>
    <w:p w14:paraId="2C078E63" w14:textId="17776A06" w:rsidR="0009274F" w:rsidRDefault="0576B0A2" w:rsidP="333CCCF2">
      <w:pPr>
        <w:rPr>
          <w:rFonts w:ascii="Arial" w:eastAsia="Arial" w:hAnsi="Arial" w:cs="Arial"/>
        </w:rPr>
      </w:pPr>
      <w:proofErr w:type="spellStart"/>
      <w:r w:rsidRPr="333CCCF2">
        <w:rPr>
          <w:rFonts w:ascii="Arial" w:eastAsia="Arial" w:hAnsi="Arial" w:cs="Arial"/>
        </w:rPr>
        <w:t>Aktivnost</w:t>
      </w:r>
      <w:proofErr w:type="spellEnd"/>
      <w:r w:rsidRPr="333CCCF2">
        <w:rPr>
          <w:rFonts w:ascii="Arial" w:eastAsia="Arial" w:hAnsi="Arial" w:cs="Arial"/>
        </w:rPr>
        <w:t xml:space="preserve"> </w:t>
      </w:r>
      <w:r w:rsidR="559A3AE3" w:rsidRPr="333CCCF2">
        <w:rPr>
          <w:rFonts w:ascii="Arial" w:eastAsia="Arial" w:hAnsi="Arial" w:cs="Arial"/>
        </w:rPr>
        <w:t xml:space="preserve">4 </w:t>
      </w:r>
      <w:r w:rsidRPr="333CCCF2">
        <w:rPr>
          <w:rFonts w:ascii="Arial" w:eastAsia="Arial" w:hAnsi="Arial" w:cs="Arial"/>
        </w:rPr>
        <w:t xml:space="preserve">- </w:t>
      </w:r>
      <w:proofErr w:type="spellStart"/>
      <w:r w:rsidRPr="333CCCF2">
        <w:rPr>
          <w:rFonts w:ascii="Arial" w:eastAsia="Arial" w:hAnsi="Arial" w:cs="Arial"/>
        </w:rPr>
        <w:t>Potpisivanje</w:t>
      </w:r>
      <w:proofErr w:type="spellEnd"/>
      <w:r w:rsidRPr="333CCCF2">
        <w:rPr>
          <w:rFonts w:ascii="Arial" w:eastAsia="Arial" w:hAnsi="Arial" w:cs="Arial"/>
        </w:rPr>
        <w:t xml:space="preserve"> </w:t>
      </w:r>
      <w:proofErr w:type="spellStart"/>
      <w:r w:rsidRPr="333CCCF2">
        <w:rPr>
          <w:rFonts w:ascii="Arial" w:eastAsia="Arial" w:hAnsi="Arial" w:cs="Arial"/>
        </w:rPr>
        <w:t>zapisnika</w:t>
      </w:r>
      <w:proofErr w:type="spellEnd"/>
      <w:r w:rsidRPr="333CCCF2">
        <w:rPr>
          <w:rFonts w:ascii="Arial" w:eastAsia="Arial" w:hAnsi="Arial" w:cs="Arial"/>
        </w:rPr>
        <w:t xml:space="preserve"> o </w:t>
      </w:r>
      <w:proofErr w:type="spellStart"/>
      <w:r w:rsidRPr="333CCCF2">
        <w:rPr>
          <w:rFonts w:ascii="Arial" w:eastAsia="Arial" w:hAnsi="Arial" w:cs="Arial"/>
        </w:rPr>
        <w:t>provedenom</w:t>
      </w:r>
      <w:proofErr w:type="spellEnd"/>
      <w:r w:rsidRPr="333CCCF2">
        <w:rPr>
          <w:rFonts w:ascii="Arial" w:eastAsia="Arial" w:hAnsi="Arial" w:cs="Arial"/>
        </w:rPr>
        <w:t xml:space="preserve"> demo </w:t>
      </w:r>
      <w:proofErr w:type="spellStart"/>
      <w:r w:rsidRPr="333CCCF2">
        <w:rPr>
          <w:rFonts w:ascii="Arial" w:eastAsia="Arial" w:hAnsi="Arial" w:cs="Arial"/>
        </w:rPr>
        <w:t>testiranju</w:t>
      </w:r>
      <w:proofErr w:type="spellEnd"/>
    </w:p>
    <w:p w14:paraId="14A024FF" w14:textId="0633AEB7" w:rsidR="4A895758" w:rsidRDefault="4A895758" w:rsidP="333CCCF2">
      <w:pPr>
        <w:rPr>
          <w:rFonts w:ascii="Arial" w:eastAsia="Arial" w:hAnsi="Arial" w:cs="Arial"/>
        </w:rPr>
      </w:pPr>
      <w:proofErr w:type="spellStart"/>
      <w:r w:rsidRPr="333CCCF2">
        <w:rPr>
          <w:rFonts w:ascii="Arial" w:eastAsia="Arial" w:hAnsi="Arial" w:cs="Arial"/>
        </w:rPr>
        <w:t>Nakon</w:t>
      </w:r>
      <w:proofErr w:type="spellEnd"/>
      <w:r w:rsidRPr="333CCCF2">
        <w:rPr>
          <w:rFonts w:ascii="Arial" w:eastAsia="Arial" w:hAnsi="Arial" w:cs="Arial"/>
        </w:rPr>
        <w:t xml:space="preserve"> </w:t>
      </w:r>
      <w:proofErr w:type="spellStart"/>
      <w:r w:rsidRPr="333CCCF2">
        <w:rPr>
          <w:rFonts w:ascii="Arial" w:eastAsia="Arial" w:hAnsi="Arial" w:cs="Arial"/>
        </w:rPr>
        <w:t>provedeog</w:t>
      </w:r>
      <w:proofErr w:type="spellEnd"/>
      <w:r w:rsidRPr="333CCCF2">
        <w:rPr>
          <w:rFonts w:ascii="Arial" w:eastAsia="Arial" w:hAnsi="Arial" w:cs="Arial"/>
        </w:rPr>
        <w:t xml:space="preserve"> </w:t>
      </w:r>
      <w:proofErr w:type="spellStart"/>
      <w:r w:rsidRPr="333CCCF2">
        <w:rPr>
          <w:rFonts w:ascii="Arial" w:eastAsia="Arial" w:hAnsi="Arial" w:cs="Arial"/>
        </w:rPr>
        <w:t>testiranja</w:t>
      </w:r>
      <w:proofErr w:type="spellEnd"/>
      <w:r w:rsidRPr="333CCCF2">
        <w:rPr>
          <w:rFonts w:ascii="Arial" w:eastAsia="Arial" w:hAnsi="Arial" w:cs="Arial"/>
        </w:rPr>
        <w:t xml:space="preserve"> </w:t>
      </w:r>
      <w:proofErr w:type="spellStart"/>
      <w:r w:rsidRPr="333CCCF2">
        <w:rPr>
          <w:rFonts w:ascii="Arial" w:eastAsia="Arial" w:hAnsi="Arial" w:cs="Arial"/>
        </w:rPr>
        <w:t>Ponuditelj</w:t>
      </w:r>
      <w:proofErr w:type="spellEnd"/>
      <w:r w:rsidRPr="333CCCF2">
        <w:rPr>
          <w:rFonts w:ascii="Arial" w:eastAsia="Arial" w:hAnsi="Arial" w:cs="Arial"/>
        </w:rPr>
        <w:t xml:space="preserve"> </w:t>
      </w:r>
      <w:proofErr w:type="spellStart"/>
      <w:r w:rsidRPr="333CCCF2">
        <w:rPr>
          <w:rFonts w:ascii="Arial" w:eastAsia="Arial" w:hAnsi="Arial" w:cs="Arial"/>
        </w:rPr>
        <w:t>i</w:t>
      </w:r>
      <w:proofErr w:type="spellEnd"/>
      <w:r w:rsidRPr="333CCCF2">
        <w:rPr>
          <w:rFonts w:ascii="Arial" w:eastAsia="Arial" w:hAnsi="Arial" w:cs="Arial"/>
        </w:rPr>
        <w:t xml:space="preserve"> </w:t>
      </w:r>
      <w:proofErr w:type="spellStart"/>
      <w:r w:rsidRPr="333CCCF2">
        <w:rPr>
          <w:rFonts w:ascii="Arial" w:eastAsia="Arial" w:hAnsi="Arial" w:cs="Arial"/>
        </w:rPr>
        <w:t>Naručitelj</w:t>
      </w:r>
      <w:proofErr w:type="spellEnd"/>
      <w:r w:rsidRPr="333CCCF2">
        <w:rPr>
          <w:rFonts w:ascii="Arial" w:eastAsia="Arial" w:hAnsi="Arial" w:cs="Arial"/>
        </w:rPr>
        <w:t xml:space="preserve"> </w:t>
      </w:r>
      <w:proofErr w:type="spellStart"/>
      <w:r w:rsidRPr="333CCCF2">
        <w:rPr>
          <w:rFonts w:ascii="Arial" w:eastAsia="Arial" w:hAnsi="Arial" w:cs="Arial"/>
        </w:rPr>
        <w:t>potpisuju</w:t>
      </w:r>
      <w:proofErr w:type="spellEnd"/>
      <w:r w:rsidRPr="333CCCF2">
        <w:rPr>
          <w:rFonts w:ascii="Arial" w:eastAsia="Arial" w:hAnsi="Arial" w:cs="Arial"/>
        </w:rPr>
        <w:t xml:space="preserve"> </w:t>
      </w:r>
      <w:proofErr w:type="spellStart"/>
      <w:r w:rsidRPr="333CCCF2">
        <w:rPr>
          <w:rFonts w:ascii="Arial" w:eastAsia="Arial" w:hAnsi="Arial" w:cs="Arial"/>
        </w:rPr>
        <w:t>Zapisnik</w:t>
      </w:r>
      <w:proofErr w:type="spellEnd"/>
      <w:r w:rsidRPr="333CCCF2">
        <w:rPr>
          <w:rFonts w:ascii="Arial" w:eastAsia="Arial" w:hAnsi="Arial" w:cs="Arial"/>
        </w:rPr>
        <w:t xml:space="preserve"> o </w:t>
      </w:r>
      <w:proofErr w:type="spellStart"/>
      <w:r w:rsidRPr="333CCCF2">
        <w:rPr>
          <w:rFonts w:ascii="Arial" w:eastAsia="Arial" w:hAnsi="Arial" w:cs="Arial"/>
        </w:rPr>
        <w:t>provedenom</w:t>
      </w:r>
      <w:proofErr w:type="spellEnd"/>
      <w:r w:rsidRPr="333CCCF2">
        <w:rPr>
          <w:rFonts w:ascii="Arial" w:eastAsia="Arial" w:hAnsi="Arial" w:cs="Arial"/>
        </w:rPr>
        <w:t xml:space="preserve"> demo </w:t>
      </w:r>
      <w:proofErr w:type="spellStart"/>
      <w:r w:rsidRPr="333CCCF2">
        <w:rPr>
          <w:rFonts w:ascii="Arial" w:eastAsia="Arial" w:hAnsi="Arial" w:cs="Arial"/>
        </w:rPr>
        <w:t>testiranju</w:t>
      </w:r>
      <w:proofErr w:type="spellEnd"/>
      <w:r w:rsidR="007E0B11">
        <w:rPr>
          <w:rFonts w:ascii="Arial" w:eastAsia="Arial" w:hAnsi="Arial" w:cs="Arial"/>
        </w:rPr>
        <w:t>.</w:t>
      </w:r>
    </w:p>
    <w:p w14:paraId="34B71AE0" w14:textId="3ECF1DCC" w:rsidR="6C8A10F4" w:rsidRDefault="6C8A10F4" w:rsidP="333CCCF2">
      <w:pPr>
        <w:rPr>
          <w:rFonts w:ascii="Arial" w:eastAsia="Arial" w:hAnsi="Arial" w:cs="Arial"/>
          <w:lang w:val="hr"/>
        </w:rPr>
      </w:pPr>
    </w:p>
    <w:p w14:paraId="4D3270FF" w14:textId="4D996053" w:rsidR="6C8A10F4" w:rsidRDefault="6C8A10F4" w:rsidP="333CCCF2">
      <w:pPr>
        <w:rPr>
          <w:rFonts w:ascii="Arial" w:eastAsia="Arial" w:hAnsi="Arial" w:cs="Arial"/>
          <w:lang w:val="hr"/>
        </w:rPr>
      </w:pPr>
    </w:p>
    <w:p w14:paraId="04BA552E" w14:textId="7EE92B0E" w:rsidR="00771498" w:rsidRDefault="00771498" w:rsidP="333CCCF2">
      <w:pPr>
        <w:rPr>
          <w:rFonts w:ascii="Arial" w:eastAsia="Arial" w:hAnsi="Arial" w:cs="Arial"/>
        </w:rPr>
      </w:pPr>
      <w:r w:rsidRPr="333CCCF2">
        <w:rPr>
          <w:rFonts w:ascii="Arial" w:eastAsia="Arial" w:hAnsi="Arial" w:cs="Arial"/>
        </w:rPr>
        <w:br w:type="page"/>
      </w:r>
    </w:p>
    <w:p w14:paraId="7F86A7AB" w14:textId="24F55384" w:rsidR="0A394BE8" w:rsidRDefault="0A394BE8" w:rsidP="333CCCF2">
      <w:pPr>
        <w:pStyle w:val="Heading1"/>
        <w:spacing w:before="0" w:after="160"/>
        <w:rPr>
          <w:rFonts w:ascii="Arial" w:eastAsia="Arial" w:hAnsi="Arial" w:cs="Arial"/>
        </w:rPr>
      </w:pPr>
      <w:bookmarkStart w:id="2" w:name="_Toc1631714606"/>
      <w:r w:rsidRPr="333CCCF2">
        <w:rPr>
          <w:rFonts w:ascii="Arial" w:eastAsia="Arial" w:hAnsi="Arial" w:cs="Arial"/>
        </w:rPr>
        <w:lastRenderedPageBreak/>
        <w:t xml:space="preserve">Test 1 - </w:t>
      </w:r>
      <w:proofErr w:type="spellStart"/>
      <w:r w:rsidR="3A2F1B5C" w:rsidRPr="333CCCF2">
        <w:rPr>
          <w:rFonts w:ascii="Arial" w:eastAsia="Arial" w:hAnsi="Arial" w:cs="Arial"/>
        </w:rPr>
        <w:t>Definiranje</w:t>
      </w:r>
      <w:proofErr w:type="spellEnd"/>
      <w:r w:rsidR="3A2F1B5C" w:rsidRPr="333CCCF2">
        <w:rPr>
          <w:rFonts w:ascii="Arial" w:eastAsia="Arial" w:hAnsi="Arial" w:cs="Arial"/>
        </w:rPr>
        <w:t xml:space="preserve"> </w:t>
      </w:r>
      <w:proofErr w:type="spellStart"/>
      <w:r w:rsidR="3A2F1B5C" w:rsidRPr="333CCCF2">
        <w:rPr>
          <w:rFonts w:ascii="Arial" w:eastAsia="Arial" w:hAnsi="Arial" w:cs="Arial"/>
        </w:rPr>
        <w:t>i</w:t>
      </w:r>
      <w:proofErr w:type="spellEnd"/>
      <w:r w:rsidR="3A2F1B5C" w:rsidRPr="333CCCF2">
        <w:rPr>
          <w:rFonts w:ascii="Arial" w:eastAsia="Arial" w:hAnsi="Arial" w:cs="Arial"/>
        </w:rPr>
        <w:t xml:space="preserve"> </w:t>
      </w:r>
      <w:proofErr w:type="spellStart"/>
      <w:r w:rsidR="3A2F1B5C" w:rsidRPr="333CCCF2">
        <w:rPr>
          <w:rFonts w:ascii="Arial" w:eastAsia="Arial" w:hAnsi="Arial" w:cs="Arial"/>
        </w:rPr>
        <w:t>postavljanje</w:t>
      </w:r>
      <w:proofErr w:type="spellEnd"/>
      <w:r w:rsidR="3A2F1B5C" w:rsidRPr="333CCCF2">
        <w:rPr>
          <w:rFonts w:ascii="Arial" w:eastAsia="Arial" w:hAnsi="Arial" w:cs="Arial"/>
        </w:rPr>
        <w:t xml:space="preserve"> demo </w:t>
      </w:r>
      <w:proofErr w:type="spellStart"/>
      <w:r w:rsidR="3A2F1B5C" w:rsidRPr="333CCCF2">
        <w:rPr>
          <w:rFonts w:ascii="Arial" w:eastAsia="Arial" w:hAnsi="Arial" w:cs="Arial"/>
        </w:rPr>
        <w:t>okoline</w:t>
      </w:r>
      <w:proofErr w:type="spellEnd"/>
      <w:r w:rsidR="3A2F1B5C" w:rsidRPr="333CCCF2">
        <w:rPr>
          <w:rFonts w:ascii="Arial" w:eastAsia="Arial" w:hAnsi="Arial" w:cs="Arial"/>
        </w:rPr>
        <w:t xml:space="preserve"> </w:t>
      </w:r>
      <w:proofErr w:type="spellStart"/>
      <w:r w:rsidR="3A2F1B5C" w:rsidRPr="333CCCF2">
        <w:rPr>
          <w:rFonts w:ascii="Arial" w:eastAsia="Arial" w:hAnsi="Arial" w:cs="Arial"/>
        </w:rPr>
        <w:t>na</w:t>
      </w:r>
      <w:proofErr w:type="spellEnd"/>
      <w:r w:rsidR="3A2F1B5C" w:rsidRPr="333CCCF2">
        <w:rPr>
          <w:rFonts w:ascii="Arial" w:eastAsia="Arial" w:hAnsi="Arial" w:cs="Arial"/>
        </w:rPr>
        <w:t xml:space="preserve"> </w:t>
      </w:r>
      <w:proofErr w:type="spellStart"/>
      <w:r w:rsidR="3A2F1B5C" w:rsidRPr="333CCCF2">
        <w:rPr>
          <w:rFonts w:ascii="Arial" w:eastAsia="Arial" w:hAnsi="Arial" w:cs="Arial"/>
        </w:rPr>
        <w:t>lokaciji</w:t>
      </w:r>
      <w:proofErr w:type="spellEnd"/>
      <w:r w:rsidR="3A2F1B5C" w:rsidRPr="333CCCF2">
        <w:rPr>
          <w:rFonts w:ascii="Arial" w:eastAsia="Arial" w:hAnsi="Arial" w:cs="Arial"/>
        </w:rPr>
        <w:t xml:space="preserve"> </w:t>
      </w:r>
      <w:proofErr w:type="spellStart"/>
      <w:r w:rsidR="3A2F1B5C" w:rsidRPr="333CCCF2">
        <w:rPr>
          <w:rFonts w:ascii="Arial" w:eastAsia="Arial" w:hAnsi="Arial" w:cs="Arial"/>
        </w:rPr>
        <w:t>Naručitelja</w:t>
      </w:r>
      <w:bookmarkEnd w:id="2"/>
      <w:proofErr w:type="spellEnd"/>
    </w:p>
    <w:p w14:paraId="2064AE5A" w14:textId="5A64840B" w:rsidR="00771498" w:rsidRDefault="00771498" w:rsidP="333CCCF2">
      <w:pPr>
        <w:rPr>
          <w:rFonts w:ascii="Arial" w:eastAsia="Arial" w:hAnsi="Arial" w:cs="Arial"/>
          <w:color w:val="000000" w:themeColor="text1"/>
        </w:rPr>
      </w:pPr>
    </w:p>
    <w:p w14:paraId="4CD27796" w14:textId="3473130B" w:rsidR="3A2F1B5C" w:rsidRDefault="3A2F1B5C" w:rsidP="333CCCF2">
      <w:pPr>
        <w:rPr>
          <w:rFonts w:ascii="Arial" w:eastAsia="Arial" w:hAnsi="Arial" w:cs="Arial"/>
          <w:color w:val="000000" w:themeColor="text1"/>
        </w:rPr>
      </w:pPr>
      <w:r w:rsidRPr="333CCCF2">
        <w:rPr>
          <w:rFonts w:ascii="Arial" w:eastAsia="Arial" w:hAnsi="Arial" w:cs="Arial"/>
          <w:color w:val="000000" w:themeColor="text1"/>
        </w:rPr>
        <w:t xml:space="preserve">Test 1.1 - </w:t>
      </w:r>
      <w:proofErr w:type="spellStart"/>
      <w:r w:rsidRPr="333CCCF2">
        <w:rPr>
          <w:rFonts w:ascii="Arial" w:eastAsia="Arial" w:hAnsi="Arial" w:cs="Arial"/>
          <w:color w:val="000000" w:themeColor="text1"/>
        </w:rPr>
        <w:t>Provjera</w:t>
      </w:r>
      <w:proofErr w:type="spellEnd"/>
      <w:r w:rsidRPr="333CCCF2">
        <w:rPr>
          <w:rFonts w:ascii="Arial" w:eastAsia="Arial" w:hAnsi="Arial" w:cs="Arial"/>
          <w:color w:val="000000" w:themeColor="text1"/>
        </w:rPr>
        <w:t xml:space="preserve"> </w:t>
      </w:r>
      <w:proofErr w:type="spellStart"/>
      <w:r w:rsidRPr="333CCCF2">
        <w:rPr>
          <w:rFonts w:ascii="Arial" w:eastAsia="Arial" w:hAnsi="Arial" w:cs="Arial"/>
          <w:color w:val="000000" w:themeColor="text1"/>
        </w:rPr>
        <w:t>testne</w:t>
      </w:r>
      <w:proofErr w:type="spellEnd"/>
      <w:r w:rsidRPr="333CCCF2">
        <w:rPr>
          <w:rFonts w:ascii="Arial" w:eastAsia="Arial" w:hAnsi="Arial" w:cs="Arial"/>
          <w:color w:val="000000" w:themeColor="text1"/>
        </w:rPr>
        <w:t xml:space="preserve"> </w:t>
      </w:r>
      <w:proofErr w:type="spellStart"/>
      <w:r w:rsidRPr="333CCCF2">
        <w:rPr>
          <w:rFonts w:ascii="Arial" w:eastAsia="Arial" w:hAnsi="Arial" w:cs="Arial"/>
          <w:color w:val="000000" w:themeColor="text1"/>
        </w:rPr>
        <w:t>okoline</w:t>
      </w:r>
      <w:proofErr w:type="spellEnd"/>
    </w:p>
    <w:tbl>
      <w:tblPr>
        <w:tblW w:w="0" w:type="auto"/>
        <w:tblInd w:w="105" w:type="dxa"/>
        <w:tblLayout w:type="fixed"/>
        <w:tblLook w:val="06A0" w:firstRow="1" w:lastRow="0" w:firstColumn="1" w:lastColumn="0" w:noHBand="1" w:noVBand="1"/>
      </w:tblPr>
      <w:tblGrid>
        <w:gridCol w:w="2205"/>
        <w:gridCol w:w="2389"/>
        <w:gridCol w:w="615"/>
        <w:gridCol w:w="4150"/>
      </w:tblGrid>
      <w:tr w:rsidR="00771498" w14:paraId="5238D377"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5B56160E" w14:textId="31834DF0"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Cilj testa</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8E35E6" w14:textId="5F47F022" w:rsidR="00771498" w:rsidRDefault="00771498" w:rsidP="333CCCF2">
            <w:pPr>
              <w:spacing w:before="80" w:after="80"/>
              <w:rPr>
                <w:rFonts w:ascii="Arial" w:eastAsia="Arial" w:hAnsi="Arial" w:cs="Arial"/>
                <w:sz w:val="18"/>
                <w:szCs w:val="18"/>
              </w:rPr>
            </w:pPr>
            <w:r w:rsidRPr="333CCCF2">
              <w:rPr>
                <w:rFonts w:ascii="Arial" w:eastAsia="Arial" w:hAnsi="Arial" w:cs="Arial"/>
                <w:sz w:val="18"/>
                <w:szCs w:val="18"/>
                <w:lang w:val="hr"/>
              </w:rPr>
              <w:t>Provjera odgovara li testna okolina zahtjevima daljnjih aktivnosti</w:t>
            </w:r>
          </w:p>
        </w:tc>
      </w:tr>
      <w:tr w:rsidR="00771498" w14:paraId="4691E193"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719C74B9" w14:textId="50C919D6"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 xml:space="preserve">Početni uvjeti </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5CB375" w14:textId="0C345AA5" w:rsidR="00771498" w:rsidRDefault="00771498" w:rsidP="333CCCF2">
            <w:pPr>
              <w:tabs>
                <w:tab w:val="left" w:pos="186"/>
              </w:tabs>
              <w:spacing w:line="276" w:lineRule="auto"/>
              <w:rPr>
                <w:rFonts w:ascii="Arial" w:eastAsia="Arial" w:hAnsi="Arial" w:cs="Arial"/>
                <w:sz w:val="18"/>
                <w:szCs w:val="18"/>
              </w:rPr>
            </w:pPr>
            <w:r w:rsidRPr="333CCCF2">
              <w:rPr>
                <w:rFonts w:ascii="Arial" w:eastAsia="Arial" w:hAnsi="Arial" w:cs="Arial"/>
                <w:sz w:val="18"/>
                <w:szCs w:val="18"/>
                <w:lang w:val="hr"/>
              </w:rPr>
              <w:t>Testna okolina je postavljena sa svim svojim komponentama koje su mrežno povezane.</w:t>
            </w:r>
          </w:p>
        </w:tc>
      </w:tr>
      <w:tr w:rsidR="00771498" w14:paraId="1D906D13" w14:textId="77777777" w:rsidTr="333CCCF2">
        <w:trPr>
          <w:trHeight w:val="300"/>
        </w:trPr>
        <w:tc>
          <w:tcPr>
            <w:tcW w:w="52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1378EFCE" w14:textId="7C30CDB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Postupak testiranja</w:t>
            </w:r>
          </w:p>
        </w:tc>
        <w:tc>
          <w:tcPr>
            <w:tcW w:w="4150" w:type="dxa"/>
            <w:tcBorders>
              <w:top w:val="nil"/>
              <w:left w:val="nil"/>
              <w:bottom w:val="single" w:sz="6" w:space="0" w:color="000000" w:themeColor="text1"/>
              <w:right w:val="single" w:sz="6" w:space="0" w:color="000000" w:themeColor="text1"/>
            </w:tcBorders>
            <w:shd w:val="clear" w:color="auto" w:fill="C0C0C0"/>
            <w:tcMar>
              <w:left w:w="105" w:type="dxa"/>
              <w:right w:w="105" w:type="dxa"/>
            </w:tcMar>
          </w:tcPr>
          <w:p w14:paraId="658B6540" w14:textId="74972AC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Očekivani rezultati</w:t>
            </w:r>
          </w:p>
        </w:tc>
      </w:tr>
      <w:tr w:rsidR="00771498" w14:paraId="7A778542" w14:textId="77777777" w:rsidTr="333CCCF2">
        <w:trPr>
          <w:trHeight w:val="300"/>
        </w:trPr>
        <w:tc>
          <w:tcPr>
            <w:tcW w:w="520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9C41BE" w14:textId="431082FE" w:rsidR="00771498" w:rsidRDefault="00771498" w:rsidP="333CCCF2">
            <w:pPr>
              <w:spacing w:before="80" w:after="80" w:line="300" w:lineRule="auto"/>
              <w:ind w:left="720" w:right="-20"/>
              <w:rPr>
                <w:rFonts w:ascii="Arial" w:eastAsia="Arial" w:hAnsi="Arial" w:cs="Arial"/>
                <w:sz w:val="18"/>
                <w:szCs w:val="18"/>
              </w:rPr>
            </w:pPr>
            <w:r w:rsidRPr="333CCCF2">
              <w:rPr>
                <w:rFonts w:ascii="Arial" w:eastAsia="Arial" w:hAnsi="Arial" w:cs="Arial"/>
                <w:sz w:val="18"/>
                <w:szCs w:val="18"/>
                <w:lang w:val="hr"/>
              </w:rPr>
              <w:t>1. Provjera sadržava li testna okolina testnu aplikaciju koja ima ulogu kriptografskog klijenta za ključeve.</w:t>
            </w:r>
          </w:p>
          <w:p w14:paraId="518E2E90" w14:textId="13FAF47A" w:rsidR="00771498" w:rsidRDefault="00771498" w:rsidP="333CCCF2">
            <w:pPr>
              <w:spacing w:before="80" w:after="80" w:line="300" w:lineRule="auto"/>
              <w:ind w:left="720" w:right="-20"/>
              <w:rPr>
                <w:rFonts w:ascii="Arial" w:eastAsia="Arial" w:hAnsi="Arial" w:cs="Arial"/>
                <w:sz w:val="18"/>
                <w:szCs w:val="18"/>
                <w:lang w:val="hr"/>
              </w:rPr>
            </w:pPr>
          </w:p>
        </w:tc>
        <w:tc>
          <w:tcPr>
            <w:tcW w:w="415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CBD3EDD" w14:textId="111B13E8" w:rsidR="00771498" w:rsidRDefault="00771498"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 xml:space="preserve"> 1. Testna aplikacija ima funkcionalnost komunikacije s </w:t>
            </w:r>
            <w:r w:rsidR="301E7038" w:rsidRPr="333CCCF2">
              <w:rPr>
                <w:rFonts w:ascii="Arial" w:eastAsia="Arial" w:hAnsi="Arial" w:cs="Arial"/>
                <w:sz w:val="18"/>
                <w:szCs w:val="18"/>
                <w:lang w:val="hr"/>
              </w:rPr>
              <w:t>PKCS#11</w:t>
            </w:r>
            <w:r w:rsidRPr="333CCCF2">
              <w:rPr>
                <w:rFonts w:ascii="Arial" w:eastAsia="Arial" w:hAnsi="Arial" w:cs="Arial"/>
                <w:sz w:val="18"/>
                <w:szCs w:val="18"/>
                <w:lang w:val="hr"/>
              </w:rPr>
              <w:t xml:space="preserve"> sučeljem na </w:t>
            </w:r>
            <w:r w:rsidR="44A4BAB2" w:rsidRPr="333CCCF2">
              <w:rPr>
                <w:rFonts w:ascii="Arial" w:eastAsia="Arial" w:hAnsi="Arial" w:cs="Arial"/>
                <w:sz w:val="18"/>
                <w:szCs w:val="18"/>
                <w:lang w:val="hr"/>
              </w:rPr>
              <w:t>HSM</w:t>
            </w:r>
            <w:r w:rsidRPr="333CCCF2">
              <w:rPr>
                <w:rFonts w:ascii="Arial" w:eastAsia="Arial" w:hAnsi="Arial" w:cs="Arial"/>
                <w:sz w:val="18"/>
                <w:szCs w:val="18"/>
                <w:lang w:val="hr"/>
              </w:rPr>
              <w:t xml:space="preserve"> uređaju.</w:t>
            </w:r>
          </w:p>
          <w:p w14:paraId="43928DF2" w14:textId="64FD6528" w:rsidR="00771498" w:rsidRDefault="00771498" w:rsidP="333CCCF2">
            <w:pPr>
              <w:spacing w:before="80" w:after="80"/>
              <w:ind w:left="720" w:right="-20"/>
              <w:rPr>
                <w:rFonts w:ascii="Arial" w:eastAsia="Arial" w:hAnsi="Arial" w:cs="Arial"/>
                <w:sz w:val="18"/>
                <w:szCs w:val="18"/>
                <w:lang w:val="hr"/>
              </w:rPr>
            </w:pPr>
          </w:p>
        </w:tc>
      </w:tr>
      <w:tr w:rsidR="00771498" w14:paraId="2B7EF599" w14:textId="77777777" w:rsidTr="333CCCF2">
        <w:trPr>
          <w:trHeight w:val="6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7944C6D6" w14:textId="014E641F"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Rezultat testa</w:t>
            </w:r>
          </w:p>
        </w:tc>
        <w:tc>
          <w:tcPr>
            <w:tcW w:w="4765" w:type="dxa"/>
            <w:gridSpan w:val="2"/>
            <w:tcBorders>
              <w:top w:val="nil"/>
              <w:left w:val="nil"/>
              <w:bottom w:val="single" w:sz="6" w:space="0" w:color="000000" w:themeColor="text1"/>
              <w:right w:val="single" w:sz="6" w:space="0" w:color="000000" w:themeColor="text1"/>
            </w:tcBorders>
            <w:tcMar>
              <w:left w:w="105" w:type="dxa"/>
              <w:right w:w="105" w:type="dxa"/>
            </w:tcMar>
          </w:tcPr>
          <w:p w14:paraId="5C267B1D" w14:textId="1BC76190" w:rsidR="00771498" w:rsidRDefault="00771498" w:rsidP="333CCCF2">
            <w:pPr>
              <w:pStyle w:val="ListParagraph"/>
              <w:spacing w:after="0"/>
              <w:ind w:left="3600"/>
              <w:jc w:val="center"/>
              <w:rPr>
                <w:rFonts w:ascii="Arial" w:eastAsia="Arial" w:hAnsi="Arial" w:cs="Arial"/>
                <w:sz w:val="18"/>
                <w:szCs w:val="18"/>
                <w:lang w:val="hr"/>
              </w:rPr>
            </w:pPr>
          </w:p>
        </w:tc>
      </w:tr>
      <w:tr w:rsidR="00771498" w14:paraId="274E19ED" w14:textId="77777777" w:rsidTr="333CCCF2">
        <w:trPr>
          <w:trHeight w:val="1395"/>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6E201949" w14:textId="7B89B3A8"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Komentar</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44D05354" w14:textId="29FF124B" w:rsidR="00771498" w:rsidRDefault="00771498" w:rsidP="333CCCF2">
            <w:pPr>
              <w:spacing w:before="80" w:after="8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6D479FC3"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6F26F0F1" w14:textId="5A2C84D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Datum</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3BE99084" w14:textId="2DB61394" w:rsidR="00771498" w:rsidRDefault="00771498" w:rsidP="333CCCF2">
            <w:pPr>
              <w:pStyle w:val="ListParagraph"/>
              <w:spacing w:after="0"/>
              <w:ind w:left="360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1D3E68AF"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0E66DDF2" w14:textId="42D78375"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započeo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90EEDD6" w14:textId="5FD793FC" w:rsidR="00771498" w:rsidRDefault="00771498" w:rsidP="333CCCF2">
            <w:pPr>
              <w:pStyle w:val="ListParagraph"/>
              <w:spacing w:after="0"/>
              <w:ind w:left="360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289FA9B2"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45516A07" w14:textId="58383FAC"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završio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412D6F0" w14:textId="20D314EF" w:rsidR="00771498" w:rsidRDefault="00771498" w:rsidP="333CCCF2">
            <w:pPr>
              <w:pStyle w:val="ListParagraph"/>
              <w:spacing w:after="0"/>
              <w:ind w:left="360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5D96F2D0" w14:textId="77777777" w:rsidTr="333CCCF2">
        <w:trPr>
          <w:trHeight w:val="87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6414CB7B" w14:textId="0F6618A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proveo</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80A55E1" w14:textId="6F7AAA32" w:rsidR="00771498" w:rsidRDefault="00771498" w:rsidP="333CCCF2">
            <w:pPr>
              <w:spacing w:before="80" w:after="80"/>
              <w:rPr>
                <w:rFonts w:ascii="Arial" w:eastAsia="Arial" w:hAnsi="Arial" w:cs="Arial"/>
                <w:sz w:val="18"/>
                <w:szCs w:val="18"/>
              </w:rPr>
            </w:pPr>
          </w:p>
        </w:tc>
      </w:tr>
    </w:tbl>
    <w:p w14:paraId="60492A35" w14:textId="03111633" w:rsidR="00771498" w:rsidRDefault="00771498" w:rsidP="333CCCF2">
      <w:pPr>
        <w:rPr>
          <w:rFonts w:ascii="Arial" w:eastAsia="Arial" w:hAnsi="Arial" w:cs="Arial"/>
        </w:rPr>
      </w:pPr>
      <w:r w:rsidRPr="333CCCF2">
        <w:rPr>
          <w:rFonts w:ascii="Arial" w:eastAsia="Arial" w:hAnsi="Arial" w:cs="Arial"/>
        </w:rPr>
        <w:br w:type="page"/>
      </w:r>
    </w:p>
    <w:p w14:paraId="2C7D8E06" w14:textId="5E2DC7F6" w:rsidR="494EEE03" w:rsidRDefault="494EEE03" w:rsidP="333CCCF2">
      <w:pPr>
        <w:pStyle w:val="Heading1"/>
        <w:rPr>
          <w:rFonts w:ascii="Arial" w:eastAsia="Arial" w:hAnsi="Arial" w:cs="Arial"/>
        </w:rPr>
      </w:pPr>
      <w:bookmarkStart w:id="3" w:name="_Toc1199643540"/>
      <w:r w:rsidRPr="333CCCF2">
        <w:rPr>
          <w:rFonts w:ascii="Arial" w:eastAsia="Arial" w:hAnsi="Arial" w:cs="Arial"/>
        </w:rPr>
        <w:lastRenderedPageBreak/>
        <w:t xml:space="preserve">Test 2 - </w:t>
      </w:r>
      <w:proofErr w:type="spellStart"/>
      <w:r w:rsidR="2F107241" w:rsidRPr="333CCCF2">
        <w:rPr>
          <w:rFonts w:ascii="Arial" w:eastAsia="Arial" w:hAnsi="Arial" w:cs="Arial"/>
        </w:rPr>
        <w:t>Testiranje</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scenarija</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spremanja</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i</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dohvaćanja</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postkvantnih</w:t>
      </w:r>
      <w:proofErr w:type="spellEnd"/>
      <w:r w:rsidR="2F107241" w:rsidRPr="333CCCF2">
        <w:rPr>
          <w:rFonts w:ascii="Arial" w:eastAsia="Arial" w:hAnsi="Arial" w:cs="Arial"/>
        </w:rPr>
        <w:t xml:space="preserve"> </w:t>
      </w:r>
      <w:proofErr w:type="spellStart"/>
      <w:r w:rsidR="2F107241" w:rsidRPr="333CCCF2">
        <w:rPr>
          <w:rFonts w:ascii="Arial" w:eastAsia="Arial" w:hAnsi="Arial" w:cs="Arial"/>
        </w:rPr>
        <w:t>ključeva</w:t>
      </w:r>
      <w:bookmarkEnd w:id="3"/>
      <w:proofErr w:type="spellEnd"/>
    </w:p>
    <w:p w14:paraId="5283D99C" w14:textId="5679F8B9" w:rsidR="00771498" w:rsidRDefault="00771498" w:rsidP="333CCCF2">
      <w:pPr>
        <w:rPr>
          <w:rFonts w:ascii="Arial" w:eastAsia="Arial" w:hAnsi="Arial" w:cs="Arial"/>
        </w:rPr>
      </w:pPr>
    </w:p>
    <w:tbl>
      <w:tblPr>
        <w:tblW w:w="0" w:type="auto"/>
        <w:tblInd w:w="105" w:type="dxa"/>
        <w:tblLayout w:type="fixed"/>
        <w:tblLook w:val="06A0" w:firstRow="1" w:lastRow="0" w:firstColumn="1" w:lastColumn="0" w:noHBand="1" w:noVBand="1"/>
      </w:tblPr>
      <w:tblGrid>
        <w:gridCol w:w="2205"/>
        <w:gridCol w:w="2389"/>
        <w:gridCol w:w="735"/>
        <w:gridCol w:w="4030"/>
      </w:tblGrid>
      <w:tr w:rsidR="00771498" w14:paraId="1DBE6C8F"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26A6BD8A" w14:textId="31834DF0"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Cilj testa</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B84449" w14:textId="54453BF9" w:rsidR="00771498" w:rsidRDefault="00771498" w:rsidP="333CCCF2">
            <w:pPr>
              <w:spacing w:before="80" w:after="80"/>
              <w:rPr>
                <w:rFonts w:ascii="Arial" w:eastAsia="Arial" w:hAnsi="Arial" w:cs="Arial"/>
                <w:sz w:val="18"/>
                <w:szCs w:val="18"/>
                <w:lang w:val="hr"/>
              </w:rPr>
            </w:pPr>
            <w:r w:rsidRPr="333CCCF2">
              <w:rPr>
                <w:rFonts w:ascii="Arial" w:eastAsia="Arial" w:hAnsi="Arial" w:cs="Arial"/>
                <w:sz w:val="18"/>
                <w:szCs w:val="18"/>
                <w:lang w:val="hr"/>
              </w:rPr>
              <w:t xml:space="preserve">Provjera </w:t>
            </w:r>
            <w:r w:rsidR="298EA900" w:rsidRPr="333CCCF2">
              <w:rPr>
                <w:rFonts w:ascii="Arial" w:eastAsia="Arial" w:hAnsi="Arial" w:cs="Arial"/>
                <w:sz w:val="18"/>
                <w:szCs w:val="18"/>
                <w:lang w:val="hr"/>
              </w:rPr>
              <w:t>sadrži li HSM kriptografske funkcionalnosti spremanja i dohvaćanja postkvantnih kriptografskih ključeva.</w:t>
            </w:r>
          </w:p>
        </w:tc>
      </w:tr>
      <w:tr w:rsidR="00771498" w14:paraId="48600A3B"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52A984F5" w14:textId="50C919D6"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 xml:space="preserve">Početni uvjeti </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CF91BF" w14:textId="5F4FF654" w:rsidR="004913BC" w:rsidRDefault="004913BC" w:rsidP="00771498">
            <w:pPr>
              <w:tabs>
                <w:tab w:val="left" w:pos="186"/>
              </w:tabs>
              <w:spacing w:line="276" w:lineRule="auto"/>
              <w:rPr>
                <w:rFonts w:ascii="Arial" w:eastAsia="Arial" w:hAnsi="Arial" w:cs="Arial"/>
                <w:sz w:val="18"/>
                <w:szCs w:val="18"/>
                <w:lang w:val="hr"/>
              </w:rPr>
            </w:pPr>
            <w:r w:rsidRPr="333CCCF2">
              <w:rPr>
                <w:rFonts w:ascii="Arial" w:eastAsia="Arial" w:hAnsi="Arial" w:cs="Arial"/>
                <w:color w:val="000000" w:themeColor="text1"/>
                <w:sz w:val="18"/>
                <w:szCs w:val="18"/>
                <w:lang w:val="hr"/>
              </w:rPr>
              <w:t>Pripremljena testna okolina koja je zadovoljila uvjete ispitane u aktivnosti "Definiranje i postavljanje demo okoline na lokaciji Naručitelja".</w:t>
            </w:r>
          </w:p>
        </w:tc>
      </w:tr>
      <w:tr w:rsidR="00771498" w14:paraId="39F6D643" w14:textId="77777777" w:rsidTr="333CCCF2">
        <w:trPr>
          <w:trHeight w:val="300"/>
        </w:trPr>
        <w:tc>
          <w:tcPr>
            <w:tcW w:w="53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09B98CA3" w14:textId="7C30CDB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Postupak testiranja</w:t>
            </w:r>
          </w:p>
        </w:tc>
        <w:tc>
          <w:tcPr>
            <w:tcW w:w="4030" w:type="dxa"/>
            <w:tcBorders>
              <w:top w:val="nil"/>
              <w:left w:val="nil"/>
              <w:bottom w:val="single" w:sz="6" w:space="0" w:color="000000" w:themeColor="text1"/>
              <w:right w:val="single" w:sz="6" w:space="0" w:color="000000" w:themeColor="text1"/>
            </w:tcBorders>
            <w:shd w:val="clear" w:color="auto" w:fill="C0C0C0"/>
            <w:tcMar>
              <w:left w:w="105" w:type="dxa"/>
              <w:right w:w="105" w:type="dxa"/>
            </w:tcMar>
          </w:tcPr>
          <w:p w14:paraId="49D4E16F" w14:textId="74972AC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Očekivani rezultati</w:t>
            </w:r>
          </w:p>
        </w:tc>
      </w:tr>
      <w:tr w:rsidR="00771498" w14:paraId="2DE0753F" w14:textId="77777777" w:rsidTr="333CCCF2">
        <w:trPr>
          <w:trHeight w:val="300"/>
        </w:trPr>
        <w:tc>
          <w:tcPr>
            <w:tcW w:w="532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0E5E0F" w14:textId="2B1EBEF9" w:rsidR="047CDD38" w:rsidRDefault="047CDD38" w:rsidP="333CCCF2">
            <w:pPr>
              <w:spacing w:before="80" w:after="80" w:line="300" w:lineRule="auto"/>
              <w:ind w:left="720" w:right="-20"/>
              <w:rPr>
                <w:rFonts w:ascii="Arial" w:eastAsia="Arial" w:hAnsi="Arial" w:cs="Arial"/>
                <w:sz w:val="18"/>
                <w:szCs w:val="18"/>
                <w:lang w:val="hr"/>
              </w:rPr>
            </w:pPr>
            <w:r w:rsidRPr="333CCCF2">
              <w:rPr>
                <w:rFonts w:ascii="Arial" w:eastAsia="Arial" w:hAnsi="Arial" w:cs="Arial"/>
                <w:sz w:val="18"/>
                <w:szCs w:val="18"/>
                <w:lang w:val="hr"/>
              </w:rPr>
              <w:t>1. Testna klijentska aplikacija se autentificira kao kriptografski korisnik na HSM uređaj.</w:t>
            </w:r>
          </w:p>
          <w:p w14:paraId="5FDAF544" w14:textId="6C074831" w:rsidR="047CDD38" w:rsidRDefault="047CDD38" w:rsidP="333CCCF2">
            <w:pPr>
              <w:spacing w:before="80" w:after="80" w:line="300" w:lineRule="auto"/>
              <w:ind w:left="720" w:right="-20"/>
              <w:rPr>
                <w:rFonts w:ascii="Arial" w:eastAsia="Arial" w:hAnsi="Arial" w:cs="Arial"/>
                <w:sz w:val="18"/>
                <w:szCs w:val="18"/>
              </w:rPr>
            </w:pPr>
            <w:r w:rsidRPr="333CCCF2">
              <w:rPr>
                <w:rFonts w:ascii="Arial" w:eastAsia="Arial" w:hAnsi="Arial" w:cs="Arial"/>
                <w:sz w:val="18"/>
                <w:szCs w:val="18"/>
              </w:rPr>
              <w:t xml:space="preserve">2. </w:t>
            </w:r>
            <w:proofErr w:type="spellStart"/>
            <w:r w:rsidRPr="333CCCF2">
              <w:rPr>
                <w:rFonts w:ascii="Arial" w:eastAsia="Arial" w:hAnsi="Arial" w:cs="Arial"/>
                <w:sz w:val="18"/>
                <w:szCs w:val="18"/>
              </w:rPr>
              <w:t>Testna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klijentska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aplikacija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pohranjuje</w:t>
            </w:r>
            <w:proofErr w:type="spellEnd"/>
            <w:r w:rsidRPr="333CCCF2">
              <w:rPr>
                <w:rFonts w:ascii="Arial" w:eastAsia="Arial" w:hAnsi="Arial" w:cs="Arial"/>
                <w:sz w:val="18"/>
                <w:szCs w:val="18"/>
              </w:rPr>
              <w:t xml:space="preserve"> PQC </w:t>
            </w:r>
            <w:proofErr w:type="spellStart"/>
            <w:r w:rsidRPr="333CCCF2">
              <w:rPr>
                <w:rFonts w:ascii="Arial" w:eastAsia="Arial" w:hAnsi="Arial" w:cs="Arial"/>
                <w:sz w:val="18"/>
                <w:szCs w:val="18"/>
              </w:rPr>
              <w:t>ključ</w:t>
            </w:r>
            <w:proofErr w:type="spellEnd"/>
            <w:r w:rsidRPr="333CCCF2">
              <w:rPr>
                <w:rFonts w:ascii="Arial" w:eastAsia="Arial" w:hAnsi="Arial" w:cs="Arial"/>
                <w:sz w:val="18"/>
                <w:szCs w:val="18"/>
              </w:rPr>
              <w:t xml:space="preserve"> (</w:t>
            </w:r>
            <w:r w:rsidR="113143D0" w:rsidRPr="333CCCF2">
              <w:rPr>
                <w:rFonts w:ascii="Arial" w:eastAsia="Arial" w:hAnsi="Arial" w:cs="Arial"/>
                <w:sz w:val="18"/>
                <w:szCs w:val="18"/>
              </w:rPr>
              <w:t>CRYSTALS-KYBER,</w:t>
            </w:r>
            <w:r w:rsidRPr="333CCCF2">
              <w:rPr>
                <w:rFonts w:ascii="Arial" w:eastAsia="Arial" w:hAnsi="Arial" w:cs="Arial"/>
                <w:sz w:val="18"/>
                <w:szCs w:val="18"/>
              </w:rPr>
              <w:t xml:space="preserve"> </w:t>
            </w:r>
            <w:r w:rsidR="42AAA0FA" w:rsidRPr="333CCCF2">
              <w:rPr>
                <w:rFonts w:ascii="Arial" w:eastAsia="Arial" w:hAnsi="Arial" w:cs="Arial"/>
                <w:sz w:val="18"/>
                <w:szCs w:val="18"/>
              </w:rPr>
              <w:t>CRYSTALS-</w:t>
            </w:r>
            <w:proofErr w:type="spellStart"/>
            <w:r w:rsidR="42AAA0FA" w:rsidRPr="333CCCF2">
              <w:rPr>
                <w:rFonts w:ascii="Arial" w:eastAsia="Arial" w:hAnsi="Arial" w:cs="Arial"/>
                <w:sz w:val="18"/>
                <w:szCs w:val="18"/>
              </w:rPr>
              <w:t>Dilithium</w:t>
            </w:r>
            <w:proofErr w:type="spellEnd"/>
            <w:r w:rsidR="42AAA0FA" w:rsidRPr="333CCCF2">
              <w:rPr>
                <w:rFonts w:ascii="Arial" w:eastAsia="Arial" w:hAnsi="Arial" w:cs="Arial"/>
                <w:sz w:val="18"/>
                <w:szCs w:val="18"/>
              </w:rPr>
              <w:t>, FALCON, SPHINCS+</w:t>
            </w:r>
            <w:r w:rsidRPr="333CCCF2">
              <w:rPr>
                <w:rFonts w:ascii="Arial" w:eastAsia="Arial" w:hAnsi="Arial" w:cs="Arial"/>
                <w:sz w:val="18"/>
                <w:szCs w:val="18"/>
              </w:rPr>
              <w:t>)</w:t>
            </w:r>
            <w:r w:rsidR="5CC7B11B" w:rsidRPr="333CCCF2">
              <w:rPr>
                <w:rFonts w:ascii="Arial" w:eastAsia="Arial" w:hAnsi="Arial" w:cs="Arial"/>
                <w:sz w:val="18"/>
                <w:szCs w:val="18"/>
              </w:rPr>
              <w:t xml:space="preserve"> </w:t>
            </w:r>
            <w:proofErr w:type="spellStart"/>
            <w:r w:rsidR="5CC7B11B" w:rsidRPr="333CCCF2">
              <w:rPr>
                <w:rFonts w:ascii="Arial" w:eastAsia="Arial" w:hAnsi="Arial" w:cs="Arial"/>
                <w:sz w:val="18"/>
                <w:szCs w:val="18"/>
              </w:rPr>
              <w:t>na</w:t>
            </w:r>
            <w:proofErr w:type="spellEnd"/>
            <w:r w:rsidR="5CC7B11B" w:rsidRPr="333CCCF2">
              <w:rPr>
                <w:rFonts w:ascii="Arial" w:eastAsia="Arial" w:hAnsi="Arial" w:cs="Arial"/>
                <w:sz w:val="18"/>
                <w:szCs w:val="18"/>
              </w:rPr>
              <w:t xml:space="preserve"> HSM </w:t>
            </w:r>
            <w:proofErr w:type="spellStart"/>
            <w:r w:rsidR="5CC7B11B" w:rsidRPr="333CCCF2">
              <w:rPr>
                <w:rFonts w:ascii="Arial" w:eastAsia="Arial" w:hAnsi="Arial" w:cs="Arial"/>
                <w:sz w:val="18"/>
                <w:szCs w:val="18"/>
              </w:rPr>
              <w:t>uređaj</w:t>
            </w:r>
            <w:proofErr w:type="spellEnd"/>
            <w:r w:rsidR="5CC7B11B" w:rsidRPr="333CCCF2">
              <w:rPr>
                <w:rFonts w:ascii="Arial" w:eastAsia="Arial" w:hAnsi="Arial" w:cs="Arial"/>
                <w:sz w:val="18"/>
                <w:szCs w:val="18"/>
              </w:rPr>
              <w:t>.</w:t>
            </w:r>
          </w:p>
          <w:p w14:paraId="1C9C37C9" w14:textId="3A84AC38" w:rsidR="5CC7B11B" w:rsidRDefault="5CC7B11B" w:rsidP="333CCCF2">
            <w:pPr>
              <w:spacing w:before="80" w:after="80" w:line="300" w:lineRule="auto"/>
              <w:ind w:left="720" w:right="-20"/>
              <w:rPr>
                <w:rFonts w:ascii="Arial" w:eastAsia="Arial" w:hAnsi="Arial" w:cs="Arial"/>
                <w:sz w:val="18"/>
                <w:szCs w:val="18"/>
              </w:rPr>
            </w:pPr>
            <w:r w:rsidRPr="333CCCF2">
              <w:rPr>
                <w:rFonts w:ascii="Arial" w:eastAsia="Arial" w:hAnsi="Arial" w:cs="Arial"/>
                <w:sz w:val="18"/>
                <w:szCs w:val="18"/>
              </w:rPr>
              <w:t xml:space="preserve">3. </w:t>
            </w:r>
            <w:proofErr w:type="spellStart"/>
            <w:r w:rsidRPr="333CCCF2">
              <w:rPr>
                <w:rFonts w:ascii="Arial" w:eastAsia="Arial" w:hAnsi="Arial" w:cs="Arial"/>
                <w:sz w:val="18"/>
                <w:szCs w:val="18"/>
              </w:rPr>
              <w:t>Testna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klijentska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aplikacija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dohvaća</w:t>
            </w:r>
            <w:proofErr w:type="spellEnd"/>
            <w:r w:rsidRPr="333CCCF2">
              <w:rPr>
                <w:rFonts w:ascii="Arial" w:eastAsia="Arial" w:hAnsi="Arial" w:cs="Arial"/>
                <w:sz w:val="18"/>
                <w:szCs w:val="18"/>
              </w:rPr>
              <w:t xml:space="preserve"> PQC </w:t>
            </w:r>
            <w:proofErr w:type="spellStart"/>
            <w:r w:rsidRPr="333CCCF2">
              <w:rPr>
                <w:rFonts w:ascii="Arial" w:eastAsia="Arial" w:hAnsi="Arial" w:cs="Arial"/>
                <w:sz w:val="18"/>
                <w:szCs w:val="18"/>
              </w:rPr>
              <w:t>ključ</w:t>
            </w:r>
            <w:proofErr w:type="spellEnd"/>
            <w:r w:rsidRPr="333CCCF2">
              <w:rPr>
                <w:rFonts w:ascii="Arial" w:eastAsia="Arial" w:hAnsi="Arial" w:cs="Arial"/>
                <w:sz w:val="18"/>
                <w:szCs w:val="18"/>
              </w:rPr>
              <w:t xml:space="preserve"> (CRYSTALS-KYBER, CRYSTALS-</w:t>
            </w:r>
            <w:proofErr w:type="spellStart"/>
            <w:r w:rsidRPr="333CCCF2">
              <w:rPr>
                <w:rFonts w:ascii="Arial" w:eastAsia="Arial" w:hAnsi="Arial" w:cs="Arial"/>
                <w:sz w:val="18"/>
                <w:szCs w:val="18"/>
              </w:rPr>
              <w:t>Dilithium</w:t>
            </w:r>
            <w:proofErr w:type="spellEnd"/>
            <w:r w:rsidRPr="333CCCF2">
              <w:rPr>
                <w:rFonts w:ascii="Arial" w:eastAsia="Arial" w:hAnsi="Arial" w:cs="Arial"/>
                <w:sz w:val="18"/>
                <w:szCs w:val="18"/>
              </w:rPr>
              <w:t xml:space="preserve">, FALCON, SPHINCS+) </w:t>
            </w:r>
            <w:proofErr w:type="spellStart"/>
            <w:r w:rsidRPr="333CCCF2">
              <w:rPr>
                <w:rFonts w:ascii="Arial" w:eastAsia="Arial" w:hAnsi="Arial" w:cs="Arial"/>
                <w:sz w:val="18"/>
                <w:szCs w:val="18"/>
              </w:rPr>
              <w:t>sa</w:t>
            </w:r>
            <w:proofErr w:type="spellEnd"/>
            <w:r w:rsidRPr="333CCCF2">
              <w:rPr>
                <w:rFonts w:ascii="Arial" w:eastAsia="Arial" w:hAnsi="Arial" w:cs="Arial"/>
                <w:sz w:val="18"/>
                <w:szCs w:val="18"/>
              </w:rPr>
              <w:t xml:space="preserve"> HSM </w:t>
            </w:r>
            <w:proofErr w:type="spellStart"/>
            <w:r w:rsidRPr="333CCCF2">
              <w:rPr>
                <w:rFonts w:ascii="Arial" w:eastAsia="Arial" w:hAnsi="Arial" w:cs="Arial"/>
                <w:sz w:val="18"/>
                <w:szCs w:val="18"/>
              </w:rPr>
              <w:t>uređaja</w:t>
            </w:r>
            <w:proofErr w:type="spellEnd"/>
            <w:r w:rsidRPr="333CCCF2">
              <w:rPr>
                <w:rFonts w:ascii="Arial" w:eastAsia="Arial" w:hAnsi="Arial" w:cs="Arial"/>
                <w:sz w:val="18"/>
                <w:szCs w:val="18"/>
              </w:rPr>
              <w:t>.</w:t>
            </w:r>
          </w:p>
          <w:p w14:paraId="450B5B99" w14:textId="1326D48C" w:rsidR="00771498" w:rsidRDefault="00771498" w:rsidP="333CCCF2">
            <w:pPr>
              <w:spacing w:before="80" w:after="80" w:line="300" w:lineRule="auto"/>
              <w:ind w:left="720" w:right="-20"/>
              <w:rPr>
                <w:rFonts w:ascii="Arial" w:eastAsia="Arial" w:hAnsi="Arial" w:cs="Arial"/>
                <w:sz w:val="18"/>
                <w:szCs w:val="18"/>
              </w:rPr>
            </w:pPr>
          </w:p>
        </w:tc>
        <w:tc>
          <w:tcPr>
            <w:tcW w:w="4030"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4EA66EE2" w14:textId="0784434D" w:rsidR="5CC7B11B" w:rsidRDefault="5CC7B11B"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1. HSM bilježi autentifikaciju u odgovarajuću log datoteku.</w:t>
            </w:r>
          </w:p>
          <w:p w14:paraId="6024AA50" w14:textId="246E0E80" w:rsidR="5CC7B11B" w:rsidRDefault="5CC7B11B"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2. HSM sprema PQC ključ i odgovarajuće metapodatke.</w:t>
            </w:r>
          </w:p>
          <w:p w14:paraId="46BCA5D2" w14:textId="2D9F6F06" w:rsidR="5CC7B11B" w:rsidRDefault="5CC7B11B"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3. HSM poslužuje odgovarajući PQC ključ koji odgovara zahtjevu klijenta.</w:t>
            </w:r>
            <w:r w:rsidR="00771498" w:rsidRPr="333CCCF2">
              <w:rPr>
                <w:rFonts w:ascii="Arial" w:eastAsia="Arial" w:hAnsi="Arial" w:cs="Arial"/>
                <w:sz w:val="18"/>
                <w:szCs w:val="18"/>
                <w:lang w:val="hr"/>
              </w:rPr>
              <w:t xml:space="preserve"> </w:t>
            </w:r>
          </w:p>
          <w:p w14:paraId="774BE501" w14:textId="64FD6528" w:rsidR="00771498" w:rsidRDefault="00771498" w:rsidP="333CCCF2">
            <w:pPr>
              <w:spacing w:before="80" w:after="80"/>
              <w:ind w:left="720" w:right="-20"/>
              <w:rPr>
                <w:rFonts w:ascii="Arial" w:eastAsia="Arial" w:hAnsi="Arial" w:cs="Arial"/>
                <w:sz w:val="18"/>
                <w:szCs w:val="18"/>
                <w:lang w:val="hr"/>
              </w:rPr>
            </w:pPr>
          </w:p>
        </w:tc>
      </w:tr>
      <w:tr w:rsidR="00771498" w14:paraId="0AD87D39" w14:textId="77777777" w:rsidTr="333CCCF2">
        <w:trPr>
          <w:trHeight w:val="6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6DC14CC5" w14:textId="014E641F"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Rezultat testa</w:t>
            </w:r>
          </w:p>
        </w:tc>
        <w:tc>
          <w:tcPr>
            <w:tcW w:w="4765" w:type="dxa"/>
            <w:gridSpan w:val="2"/>
            <w:tcBorders>
              <w:top w:val="nil"/>
              <w:left w:val="nil"/>
              <w:bottom w:val="single" w:sz="6" w:space="0" w:color="000000" w:themeColor="text1"/>
              <w:right w:val="single" w:sz="6" w:space="0" w:color="000000" w:themeColor="text1"/>
            </w:tcBorders>
            <w:tcMar>
              <w:left w:w="105" w:type="dxa"/>
              <w:right w:w="105" w:type="dxa"/>
            </w:tcMar>
          </w:tcPr>
          <w:p w14:paraId="314D7948" w14:textId="328D80AE" w:rsidR="00771498" w:rsidRDefault="00771498" w:rsidP="333CCCF2">
            <w:pPr>
              <w:pStyle w:val="ListParagraph"/>
              <w:spacing w:after="0"/>
              <w:ind w:left="3600"/>
              <w:jc w:val="center"/>
              <w:rPr>
                <w:rFonts w:ascii="Arial" w:eastAsia="Arial" w:hAnsi="Arial" w:cs="Arial"/>
                <w:sz w:val="18"/>
                <w:szCs w:val="18"/>
                <w:lang w:val="hr"/>
              </w:rPr>
            </w:pPr>
          </w:p>
        </w:tc>
      </w:tr>
      <w:tr w:rsidR="00771498" w14:paraId="025DE312" w14:textId="77777777" w:rsidTr="333CCCF2">
        <w:trPr>
          <w:trHeight w:val="1395"/>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46370147" w14:textId="7B89B3A8"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Komentar</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430D8E42" w14:textId="29FF124B" w:rsidR="00771498" w:rsidRDefault="00771498" w:rsidP="333CCCF2">
            <w:pPr>
              <w:spacing w:before="80" w:after="8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14642A2B"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74D429B1" w14:textId="5A2C84D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Datum</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C7CB26A" w14:textId="41108A9C" w:rsidR="00771498" w:rsidRDefault="00771498" w:rsidP="333CCCF2">
            <w:pPr>
              <w:pStyle w:val="ListParagraph"/>
              <w:spacing w:after="0"/>
              <w:ind w:left="3600"/>
              <w:jc w:val="center"/>
              <w:rPr>
                <w:rFonts w:ascii="Arial" w:eastAsia="Arial" w:hAnsi="Arial" w:cs="Arial"/>
                <w:sz w:val="18"/>
                <w:szCs w:val="18"/>
                <w:lang w:val="hr"/>
              </w:rPr>
            </w:pPr>
          </w:p>
        </w:tc>
      </w:tr>
      <w:tr w:rsidR="00771498" w14:paraId="0B1E804E"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66A7E9B0" w14:textId="42D78375"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započeo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C1F7743" w14:textId="5FD793FC" w:rsidR="00771498" w:rsidRDefault="00771498" w:rsidP="333CCCF2">
            <w:pPr>
              <w:spacing w:after="0"/>
              <w:ind w:left="288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03B91DB9"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22FB775B" w14:textId="58383FAC"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završio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546771B" w14:textId="43ED6A42" w:rsidR="00771498" w:rsidRDefault="00771498" w:rsidP="333CCCF2">
            <w:pPr>
              <w:pStyle w:val="ListParagraph"/>
              <w:spacing w:after="0"/>
              <w:ind w:left="3600"/>
              <w:jc w:val="center"/>
              <w:rPr>
                <w:rFonts w:ascii="Arial" w:eastAsia="Arial" w:hAnsi="Arial" w:cs="Arial"/>
                <w:sz w:val="18"/>
                <w:szCs w:val="18"/>
                <w:lang w:val="hr"/>
              </w:rPr>
            </w:pPr>
          </w:p>
        </w:tc>
      </w:tr>
      <w:tr w:rsidR="00771498" w14:paraId="4EE2180D" w14:textId="77777777" w:rsidTr="333CCCF2">
        <w:trPr>
          <w:trHeight w:val="87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47CC61D3" w14:textId="0F6618A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proveo</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4372D4F2" w14:textId="6F7AAA32" w:rsidR="00771498" w:rsidRDefault="00771498" w:rsidP="333CCCF2">
            <w:pPr>
              <w:spacing w:before="80" w:after="80"/>
              <w:rPr>
                <w:rFonts w:ascii="Arial" w:eastAsia="Arial" w:hAnsi="Arial" w:cs="Arial"/>
                <w:sz w:val="18"/>
                <w:szCs w:val="18"/>
              </w:rPr>
            </w:pPr>
          </w:p>
        </w:tc>
      </w:tr>
    </w:tbl>
    <w:p w14:paraId="3DA5DE5E" w14:textId="50D33AF0" w:rsidR="00771498" w:rsidRDefault="00771498" w:rsidP="333CCCF2">
      <w:pPr>
        <w:rPr>
          <w:rFonts w:ascii="Arial" w:eastAsia="Arial" w:hAnsi="Arial" w:cs="Arial"/>
        </w:rPr>
      </w:pPr>
    </w:p>
    <w:p w14:paraId="4006EB1A" w14:textId="0117B0A8" w:rsidR="00771498" w:rsidRDefault="00771498" w:rsidP="333CCCF2">
      <w:pPr>
        <w:rPr>
          <w:rFonts w:ascii="Arial" w:eastAsia="Arial" w:hAnsi="Arial" w:cs="Arial"/>
        </w:rPr>
      </w:pPr>
      <w:r w:rsidRPr="333CCCF2">
        <w:rPr>
          <w:rFonts w:ascii="Arial" w:eastAsia="Arial" w:hAnsi="Arial" w:cs="Arial"/>
        </w:rPr>
        <w:br w:type="page"/>
      </w:r>
    </w:p>
    <w:p w14:paraId="08BB1BA6" w14:textId="69B432A9" w:rsidR="62365944" w:rsidRDefault="62365944" w:rsidP="333CCCF2">
      <w:pPr>
        <w:pStyle w:val="Heading1"/>
        <w:rPr>
          <w:rFonts w:ascii="Arial" w:eastAsia="Arial" w:hAnsi="Arial" w:cs="Arial"/>
        </w:rPr>
      </w:pPr>
      <w:bookmarkStart w:id="4" w:name="_Toc1721957090"/>
      <w:r w:rsidRPr="333CCCF2">
        <w:rPr>
          <w:rFonts w:ascii="Arial" w:eastAsia="Arial" w:hAnsi="Arial" w:cs="Arial"/>
        </w:rPr>
        <w:lastRenderedPageBreak/>
        <w:t xml:space="preserve">Test 3 - </w:t>
      </w:r>
      <w:proofErr w:type="spellStart"/>
      <w:r w:rsidR="27D6C32C" w:rsidRPr="333CCCF2">
        <w:rPr>
          <w:rFonts w:ascii="Arial" w:eastAsia="Arial" w:hAnsi="Arial" w:cs="Arial"/>
        </w:rPr>
        <w:t>Testiranje</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scenarija</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spremanja</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i</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dohvaćanja</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simetričnih</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kriptografskih</w:t>
      </w:r>
      <w:proofErr w:type="spellEnd"/>
      <w:r w:rsidR="27D6C32C" w:rsidRPr="333CCCF2">
        <w:rPr>
          <w:rFonts w:ascii="Arial" w:eastAsia="Arial" w:hAnsi="Arial" w:cs="Arial"/>
        </w:rPr>
        <w:t xml:space="preserve"> </w:t>
      </w:r>
      <w:proofErr w:type="spellStart"/>
      <w:r w:rsidR="27D6C32C" w:rsidRPr="333CCCF2">
        <w:rPr>
          <w:rFonts w:ascii="Arial" w:eastAsia="Arial" w:hAnsi="Arial" w:cs="Arial"/>
        </w:rPr>
        <w:t>ključeva</w:t>
      </w:r>
      <w:bookmarkEnd w:id="4"/>
      <w:proofErr w:type="spellEnd"/>
    </w:p>
    <w:p w14:paraId="26C24390" w14:textId="7C5C1D96" w:rsidR="00771498" w:rsidRDefault="00771498" w:rsidP="333CCCF2">
      <w:pPr>
        <w:rPr>
          <w:rFonts w:ascii="Arial" w:eastAsia="Arial" w:hAnsi="Arial" w:cs="Arial"/>
        </w:rPr>
      </w:pPr>
    </w:p>
    <w:p w14:paraId="2C56C3B4" w14:textId="6559337B" w:rsidR="00771498" w:rsidRDefault="00771498" w:rsidP="333CCCF2">
      <w:pPr>
        <w:rPr>
          <w:rFonts w:ascii="Arial" w:eastAsia="Arial" w:hAnsi="Arial" w:cs="Arial"/>
        </w:rPr>
      </w:pPr>
    </w:p>
    <w:tbl>
      <w:tblPr>
        <w:tblW w:w="0" w:type="auto"/>
        <w:tblInd w:w="105" w:type="dxa"/>
        <w:tblLayout w:type="fixed"/>
        <w:tblLook w:val="06A0" w:firstRow="1" w:lastRow="0" w:firstColumn="1" w:lastColumn="0" w:noHBand="1" w:noVBand="1"/>
      </w:tblPr>
      <w:tblGrid>
        <w:gridCol w:w="2205"/>
        <w:gridCol w:w="2389"/>
        <w:gridCol w:w="810"/>
        <w:gridCol w:w="3955"/>
      </w:tblGrid>
      <w:tr w:rsidR="00771498" w14:paraId="594EE16E"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5D554530" w14:textId="31834DF0"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Cilj testa</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05CF2" w14:textId="3E40C00C" w:rsidR="00771498" w:rsidRDefault="00771498" w:rsidP="333CCCF2">
            <w:pPr>
              <w:spacing w:before="80" w:after="80"/>
              <w:rPr>
                <w:rFonts w:ascii="Arial" w:eastAsia="Arial" w:hAnsi="Arial" w:cs="Arial"/>
                <w:sz w:val="18"/>
                <w:szCs w:val="18"/>
                <w:lang w:val="hr"/>
              </w:rPr>
            </w:pPr>
            <w:r w:rsidRPr="333CCCF2">
              <w:rPr>
                <w:rFonts w:ascii="Arial" w:eastAsia="Arial" w:hAnsi="Arial" w:cs="Arial"/>
                <w:sz w:val="18"/>
                <w:szCs w:val="18"/>
                <w:lang w:val="hr"/>
              </w:rPr>
              <w:t xml:space="preserve">Provjera sadrži li HSM kriptografske funkcionalnosti spremanja i dohvaćanja </w:t>
            </w:r>
            <w:r w:rsidR="6C069935" w:rsidRPr="333CCCF2">
              <w:rPr>
                <w:rFonts w:ascii="Arial" w:eastAsia="Arial" w:hAnsi="Arial" w:cs="Arial"/>
                <w:sz w:val="18"/>
                <w:szCs w:val="18"/>
                <w:lang w:val="hr"/>
              </w:rPr>
              <w:t>simetričnih</w:t>
            </w:r>
            <w:r w:rsidRPr="333CCCF2">
              <w:rPr>
                <w:rFonts w:ascii="Arial" w:eastAsia="Arial" w:hAnsi="Arial" w:cs="Arial"/>
                <w:sz w:val="18"/>
                <w:szCs w:val="18"/>
                <w:lang w:val="hr"/>
              </w:rPr>
              <w:t xml:space="preserve"> kriptografskih ključeva.</w:t>
            </w:r>
          </w:p>
        </w:tc>
      </w:tr>
      <w:tr w:rsidR="00771498" w14:paraId="7AE3196B" w14:textId="77777777" w:rsidTr="333CCCF2">
        <w:trPr>
          <w:trHeight w:val="300"/>
        </w:trPr>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2A762E8C" w14:textId="50C919D6"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 xml:space="preserve">Početni uvjeti </w:t>
            </w:r>
          </w:p>
        </w:tc>
        <w:tc>
          <w:tcPr>
            <w:tcW w:w="715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6AB077" w14:textId="5F4FF654" w:rsidR="00771498" w:rsidRDefault="00771498" w:rsidP="00771498">
            <w:pPr>
              <w:tabs>
                <w:tab w:val="left" w:pos="186"/>
              </w:tabs>
              <w:spacing w:line="276" w:lineRule="auto"/>
              <w:rPr>
                <w:rFonts w:ascii="Arial" w:eastAsia="Arial" w:hAnsi="Arial" w:cs="Arial"/>
                <w:sz w:val="18"/>
                <w:szCs w:val="18"/>
                <w:lang w:val="hr"/>
              </w:rPr>
            </w:pPr>
            <w:r w:rsidRPr="333CCCF2">
              <w:rPr>
                <w:rFonts w:ascii="Arial" w:eastAsia="Arial" w:hAnsi="Arial" w:cs="Arial"/>
                <w:color w:val="000000" w:themeColor="text1"/>
                <w:sz w:val="18"/>
                <w:szCs w:val="18"/>
                <w:lang w:val="hr"/>
              </w:rPr>
              <w:t>Pripremljena testna okolina koja je zadovoljila uvjete ispitane u aktivnosti "Definiranje i postavljanje demo okoline na lokaciji Naručitelja".</w:t>
            </w:r>
          </w:p>
        </w:tc>
      </w:tr>
      <w:tr w:rsidR="00771498" w14:paraId="6F9FC789" w14:textId="77777777" w:rsidTr="333CCCF2">
        <w:trPr>
          <w:trHeight w:val="300"/>
        </w:trPr>
        <w:tc>
          <w:tcPr>
            <w:tcW w:w="5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2A04DC66" w14:textId="7C30CDB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Postupak testiranja</w:t>
            </w:r>
          </w:p>
        </w:tc>
        <w:tc>
          <w:tcPr>
            <w:tcW w:w="3955" w:type="dxa"/>
            <w:tcBorders>
              <w:top w:val="nil"/>
              <w:left w:val="nil"/>
              <w:bottom w:val="single" w:sz="6" w:space="0" w:color="000000" w:themeColor="text1"/>
              <w:right w:val="single" w:sz="6" w:space="0" w:color="000000" w:themeColor="text1"/>
            </w:tcBorders>
            <w:shd w:val="clear" w:color="auto" w:fill="C0C0C0"/>
            <w:tcMar>
              <w:left w:w="105" w:type="dxa"/>
              <w:right w:w="105" w:type="dxa"/>
            </w:tcMar>
          </w:tcPr>
          <w:p w14:paraId="759306CD" w14:textId="74972AC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Očekivani rezultati</w:t>
            </w:r>
          </w:p>
        </w:tc>
      </w:tr>
      <w:tr w:rsidR="00771498" w14:paraId="2C607223" w14:textId="77777777" w:rsidTr="333CCCF2">
        <w:trPr>
          <w:trHeight w:val="300"/>
        </w:trPr>
        <w:tc>
          <w:tcPr>
            <w:tcW w:w="540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E1D1D3" w14:textId="2B1EBEF9" w:rsidR="00771498" w:rsidRDefault="00771498" w:rsidP="333CCCF2">
            <w:pPr>
              <w:spacing w:before="80" w:after="80" w:line="300" w:lineRule="auto"/>
              <w:ind w:left="720" w:right="-20"/>
              <w:rPr>
                <w:rFonts w:ascii="Arial" w:eastAsia="Arial" w:hAnsi="Arial" w:cs="Arial"/>
                <w:sz w:val="18"/>
                <w:szCs w:val="18"/>
                <w:lang w:val="hr"/>
              </w:rPr>
            </w:pPr>
            <w:r w:rsidRPr="333CCCF2">
              <w:rPr>
                <w:rFonts w:ascii="Arial" w:eastAsia="Arial" w:hAnsi="Arial" w:cs="Arial"/>
                <w:sz w:val="18"/>
                <w:szCs w:val="18"/>
                <w:lang w:val="hr"/>
              </w:rPr>
              <w:t>1. Testna klijentska aplikacija se autentificira kao kriptografski korisnik na HSM uređaj.</w:t>
            </w:r>
          </w:p>
          <w:p w14:paraId="79B96597" w14:textId="50F526C8" w:rsidR="00771498" w:rsidRDefault="00771498" w:rsidP="333CCCF2">
            <w:pPr>
              <w:spacing w:before="80" w:after="80" w:line="300" w:lineRule="auto"/>
              <w:ind w:left="720" w:right="-20"/>
              <w:rPr>
                <w:rFonts w:ascii="Arial" w:eastAsia="Arial" w:hAnsi="Arial" w:cs="Arial"/>
                <w:sz w:val="18"/>
                <w:szCs w:val="18"/>
              </w:rPr>
            </w:pPr>
            <w:r w:rsidRPr="333CCCF2">
              <w:rPr>
                <w:rFonts w:ascii="Arial" w:eastAsia="Arial" w:hAnsi="Arial" w:cs="Arial"/>
                <w:sz w:val="18"/>
                <w:szCs w:val="18"/>
              </w:rPr>
              <w:t xml:space="preserve">2. </w:t>
            </w:r>
            <w:proofErr w:type="spellStart"/>
            <w:r w:rsidRPr="333CCCF2">
              <w:rPr>
                <w:rFonts w:ascii="Arial" w:eastAsia="Arial" w:hAnsi="Arial" w:cs="Arial"/>
                <w:sz w:val="18"/>
                <w:szCs w:val="18"/>
              </w:rPr>
              <w:t>Testna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klijentska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aplikacija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pohranjuje</w:t>
            </w:r>
            <w:proofErr w:type="spellEnd"/>
            <w:r w:rsidRPr="333CCCF2">
              <w:rPr>
                <w:rFonts w:ascii="Arial" w:eastAsia="Arial" w:hAnsi="Arial" w:cs="Arial"/>
                <w:sz w:val="18"/>
                <w:szCs w:val="18"/>
              </w:rPr>
              <w:t xml:space="preserve"> </w:t>
            </w:r>
            <w:proofErr w:type="spellStart"/>
            <w:r w:rsidR="37D72634" w:rsidRPr="333CCCF2">
              <w:rPr>
                <w:rFonts w:ascii="Arial" w:eastAsia="Arial" w:hAnsi="Arial" w:cs="Arial"/>
                <w:sz w:val="18"/>
                <w:szCs w:val="18"/>
              </w:rPr>
              <w:t>simetrični</w:t>
            </w:r>
            <w:proofErr w:type="spellEnd"/>
            <w:r w:rsidR="37D72634" w:rsidRPr="333CCCF2">
              <w:rPr>
                <w:rFonts w:ascii="Arial" w:eastAsia="Arial" w:hAnsi="Arial" w:cs="Arial"/>
                <w:sz w:val="18"/>
                <w:szCs w:val="18"/>
              </w:rPr>
              <w:t xml:space="preserve"> (AES256)</w:t>
            </w:r>
            <w:r w:rsidRPr="333CCCF2">
              <w:rPr>
                <w:rFonts w:ascii="Arial" w:eastAsia="Arial" w:hAnsi="Arial" w:cs="Arial"/>
                <w:sz w:val="18"/>
                <w:szCs w:val="18"/>
              </w:rPr>
              <w:t>.</w:t>
            </w:r>
          </w:p>
          <w:p w14:paraId="421C84E8" w14:textId="40BEA540" w:rsidR="00771498" w:rsidRDefault="00771498" w:rsidP="333CCCF2">
            <w:pPr>
              <w:spacing w:before="80" w:after="80" w:line="300" w:lineRule="auto"/>
              <w:ind w:left="720" w:right="-20"/>
              <w:rPr>
                <w:rFonts w:ascii="Arial" w:eastAsia="Arial" w:hAnsi="Arial" w:cs="Arial"/>
                <w:sz w:val="18"/>
                <w:szCs w:val="18"/>
              </w:rPr>
            </w:pPr>
            <w:r w:rsidRPr="333CCCF2">
              <w:rPr>
                <w:rFonts w:ascii="Arial" w:eastAsia="Arial" w:hAnsi="Arial" w:cs="Arial"/>
                <w:sz w:val="18"/>
                <w:szCs w:val="18"/>
              </w:rPr>
              <w:t xml:space="preserve">3. </w:t>
            </w:r>
            <w:proofErr w:type="spellStart"/>
            <w:r w:rsidRPr="333CCCF2">
              <w:rPr>
                <w:rFonts w:ascii="Arial" w:eastAsia="Arial" w:hAnsi="Arial" w:cs="Arial"/>
                <w:sz w:val="18"/>
                <w:szCs w:val="18"/>
              </w:rPr>
              <w:t>Testna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klijentska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aplikacija</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dohvaća</w:t>
            </w:r>
            <w:proofErr w:type="spellEnd"/>
            <w:r w:rsidRPr="333CCCF2">
              <w:rPr>
                <w:rFonts w:ascii="Arial" w:eastAsia="Arial" w:hAnsi="Arial" w:cs="Arial"/>
                <w:sz w:val="18"/>
                <w:szCs w:val="18"/>
              </w:rPr>
              <w:t xml:space="preserve"> </w:t>
            </w:r>
            <w:proofErr w:type="spellStart"/>
            <w:r w:rsidR="14245B81" w:rsidRPr="333CCCF2">
              <w:rPr>
                <w:rFonts w:ascii="Arial" w:eastAsia="Arial" w:hAnsi="Arial" w:cs="Arial"/>
                <w:sz w:val="18"/>
                <w:szCs w:val="18"/>
              </w:rPr>
              <w:t>simetrični</w:t>
            </w:r>
            <w:proofErr w:type="spellEnd"/>
            <w:r w:rsidRPr="333CCCF2">
              <w:rPr>
                <w:rFonts w:ascii="Arial" w:eastAsia="Arial" w:hAnsi="Arial" w:cs="Arial"/>
                <w:sz w:val="18"/>
                <w:szCs w:val="18"/>
              </w:rPr>
              <w:t xml:space="preserve"> </w:t>
            </w:r>
            <w:proofErr w:type="spellStart"/>
            <w:r w:rsidRPr="333CCCF2">
              <w:rPr>
                <w:rFonts w:ascii="Arial" w:eastAsia="Arial" w:hAnsi="Arial" w:cs="Arial"/>
                <w:sz w:val="18"/>
                <w:szCs w:val="18"/>
              </w:rPr>
              <w:t>ključ</w:t>
            </w:r>
            <w:proofErr w:type="spellEnd"/>
            <w:r w:rsidRPr="333CCCF2">
              <w:rPr>
                <w:rFonts w:ascii="Arial" w:eastAsia="Arial" w:hAnsi="Arial" w:cs="Arial"/>
                <w:sz w:val="18"/>
                <w:szCs w:val="18"/>
              </w:rPr>
              <w:t xml:space="preserve"> (</w:t>
            </w:r>
            <w:r w:rsidR="759D053F" w:rsidRPr="333CCCF2">
              <w:rPr>
                <w:rFonts w:ascii="Arial" w:eastAsia="Arial" w:hAnsi="Arial" w:cs="Arial"/>
                <w:sz w:val="18"/>
                <w:szCs w:val="18"/>
              </w:rPr>
              <w:t>AES256</w:t>
            </w:r>
            <w:r w:rsidRPr="333CCCF2">
              <w:rPr>
                <w:rFonts w:ascii="Arial" w:eastAsia="Arial" w:hAnsi="Arial" w:cs="Arial"/>
                <w:sz w:val="18"/>
                <w:szCs w:val="18"/>
              </w:rPr>
              <w:t xml:space="preserve">) </w:t>
            </w:r>
            <w:proofErr w:type="spellStart"/>
            <w:r w:rsidRPr="333CCCF2">
              <w:rPr>
                <w:rFonts w:ascii="Arial" w:eastAsia="Arial" w:hAnsi="Arial" w:cs="Arial"/>
                <w:sz w:val="18"/>
                <w:szCs w:val="18"/>
              </w:rPr>
              <w:t>sa</w:t>
            </w:r>
            <w:proofErr w:type="spellEnd"/>
            <w:r w:rsidRPr="333CCCF2">
              <w:rPr>
                <w:rFonts w:ascii="Arial" w:eastAsia="Arial" w:hAnsi="Arial" w:cs="Arial"/>
                <w:sz w:val="18"/>
                <w:szCs w:val="18"/>
              </w:rPr>
              <w:t xml:space="preserve"> HSM </w:t>
            </w:r>
            <w:proofErr w:type="spellStart"/>
            <w:r w:rsidRPr="333CCCF2">
              <w:rPr>
                <w:rFonts w:ascii="Arial" w:eastAsia="Arial" w:hAnsi="Arial" w:cs="Arial"/>
                <w:sz w:val="18"/>
                <w:szCs w:val="18"/>
              </w:rPr>
              <w:t>uređaja</w:t>
            </w:r>
            <w:proofErr w:type="spellEnd"/>
            <w:r w:rsidRPr="333CCCF2">
              <w:rPr>
                <w:rFonts w:ascii="Arial" w:eastAsia="Arial" w:hAnsi="Arial" w:cs="Arial"/>
                <w:sz w:val="18"/>
                <w:szCs w:val="18"/>
              </w:rPr>
              <w:t>.</w:t>
            </w:r>
          </w:p>
          <w:p w14:paraId="55181417" w14:textId="1326D48C" w:rsidR="00771498" w:rsidRDefault="00771498" w:rsidP="333CCCF2">
            <w:pPr>
              <w:spacing w:before="80" w:after="80" w:line="300" w:lineRule="auto"/>
              <w:ind w:left="720" w:right="-20"/>
              <w:rPr>
                <w:rFonts w:ascii="Arial" w:eastAsia="Arial" w:hAnsi="Arial" w:cs="Arial"/>
                <w:sz w:val="18"/>
                <w:szCs w:val="18"/>
              </w:rPr>
            </w:pPr>
          </w:p>
        </w:tc>
        <w:tc>
          <w:tcPr>
            <w:tcW w:w="3955" w:type="dxa"/>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2F33CF28" w14:textId="0784434D" w:rsidR="00771498" w:rsidRDefault="00771498"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1. HSM bilježi autentifikaciju u odgovarajuću log datoteku.</w:t>
            </w:r>
          </w:p>
          <w:p w14:paraId="70C52ACD" w14:textId="06DF63B9" w:rsidR="00771498" w:rsidRDefault="00771498"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 xml:space="preserve">2. HSM sprema </w:t>
            </w:r>
            <w:r w:rsidR="05C5F43E" w:rsidRPr="333CCCF2">
              <w:rPr>
                <w:rFonts w:ascii="Arial" w:eastAsia="Arial" w:hAnsi="Arial" w:cs="Arial"/>
                <w:sz w:val="18"/>
                <w:szCs w:val="18"/>
                <w:lang w:val="hr"/>
              </w:rPr>
              <w:t>simetrični</w:t>
            </w:r>
            <w:r w:rsidRPr="333CCCF2">
              <w:rPr>
                <w:rFonts w:ascii="Arial" w:eastAsia="Arial" w:hAnsi="Arial" w:cs="Arial"/>
                <w:sz w:val="18"/>
                <w:szCs w:val="18"/>
                <w:lang w:val="hr"/>
              </w:rPr>
              <w:t xml:space="preserve"> ključ i odgovarajuće metapodatke.</w:t>
            </w:r>
            <w:r w:rsidR="3A3942F4" w:rsidRPr="333CCCF2">
              <w:rPr>
                <w:rFonts w:ascii="Arial" w:eastAsia="Arial" w:hAnsi="Arial" w:cs="Arial"/>
                <w:sz w:val="18"/>
                <w:szCs w:val="18"/>
                <w:lang w:val="hr"/>
              </w:rPr>
              <w:t xml:space="preserve"> Proces bilježi u odgovarajuću log datoteku.</w:t>
            </w:r>
          </w:p>
          <w:p w14:paraId="1DEE6F8A" w14:textId="679F306D" w:rsidR="00771498" w:rsidRDefault="00771498" w:rsidP="333CCCF2">
            <w:pPr>
              <w:spacing w:before="80" w:after="80"/>
              <w:ind w:left="720" w:right="-20"/>
              <w:rPr>
                <w:rFonts w:ascii="Arial" w:eastAsia="Arial" w:hAnsi="Arial" w:cs="Arial"/>
                <w:sz w:val="18"/>
                <w:szCs w:val="18"/>
                <w:lang w:val="hr"/>
              </w:rPr>
            </w:pPr>
            <w:r w:rsidRPr="333CCCF2">
              <w:rPr>
                <w:rFonts w:ascii="Arial" w:eastAsia="Arial" w:hAnsi="Arial" w:cs="Arial"/>
                <w:sz w:val="18"/>
                <w:szCs w:val="18"/>
                <w:lang w:val="hr"/>
              </w:rPr>
              <w:t xml:space="preserve">3. HSM poslužuje odgovarajući </w:t>
            </w:r>
            <w:r w:rsidR="0236984F" w:rsidRPr="333CCCF2">
              <w:rPr>
                <w:rFonts w:ascii="Arial" w:eastAsia="Arial" w:hAnsi="Arial" w:cs="Arial"/>
                <w:sz w:val="18"/>
                <w:szCs w:val="18"/>
                <w:lang w:val="hr"/>
              </w:rPr>
              <w:t>simetrični</w:t>
            </w:r>
            <w:r w:rsidRPr="333CCCF2">
              <w:rPr>
                <w:rFonts w:ascii="Arial" w:eastAsia="Arial" w:hAnsi="Arial" w:cs="Arial"/>
                <w:sz w:val="18"/>
                <w:szCs w:val="18"/>
                <w:lang w:val="hr"/>
              </w:rPr>
              <w:t xml:space="preserve"> ključ koji odgovara zahtjevu klijenta.</w:t>
            </w:r>
            <w:r w:rsidR="179FFBCD" w:rsidRPr="333CCCF2">
              <w:rPr>
                <w:rFonts w:ascii="Arial" w:eastAsia="Arial" w:hAnsi="Arial" w:cs="Arial"/>
                <w:sz w:val="18"/>
                <w:szCs w:val="18"/>
                <w:lang w:val="hr"/>
              </w:rPr>
              <w:t xml:space="preserve"> Proces bilježi u odgovarajuću log datoteku.</w:t>
            </w:r>
            <w:r w:rsidRPr="333CCCF2">
              <w:rPr>
                <w:rFonts w:ascii="Arial" w:eastAsia="Arial" w:hAnsi="Arial" w:cs="Arial"/>
                <w:sz w:val="18"/>
                <w:szCs w:val="18"/>
                <w:lang w:val="hr"/>
              </w:rPr>
              <w:t xml:space="preserve"> </w:t>
            </w:r>
          </w:p>
          <w:p w14:paraId="11622C50" w14:textId="64FD6528" w:rsidR="00771498" w:rsidRDefault="00771498" w:rsidP="333CCCF2">
            <w:pPr>
              <w:spacing w:before="80" w:after="80"/>
              <w:ind w:left="720" w:right="-20"/>
              <w:rPr>
                <w:rFonts w:ascii="Arial" w:eastAsia="Arial" w:hAnsi="Arial" w:cs="Arial"/>
                <w:sz w:val="18"/>
                <w:szCs w:val="18"/>
                <w:lang w:val="hr"/>
              </w:rPr>
            </w:pPr>
          </w:p>
        </w:tc>
      </w:tr>
      <w:tr w:rsidR="00771498" w14:paraId="2476C3FE" w14:textId="77777777" w:rsidTr="333CCCF2">
        <w:trPr>
          <w:trHeight w:val="6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21DE482E" w14:textId="014E641F"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Rezultat testa</w:t>
            </w:r>
          </w:p>
        </w:tc>
        <w:tc>
          <w:tcPr>
            <w:tcW w:w="4765" w:type="dxa"/>
            <w:gridSpan w:val="2"/>
            <w:tcBorders>
              <w:top w:val="nil"/>
              <w:left w:val="nil"/>
              <w:bottom w:val="single" w:sz="6" w:space="0" w:color="000000" w:themeColor="text1"/>
              <w:right w:val="single" w:sz="6" w:space="0" w:color="000000" w:themeColor="text1"/>
            </w:tcBorders>
            <w:tcMar>
              <w:left w:w="105" w:type="dxa"/>
              <w:right w:w="105" w:type="dxa"/>
            </w:tcMar>
          </w:tcPr>
          <w:p w14:paraId="5C2F10AF" w14:textId="0DF099D3" w:rsidR="00771498" w:rsidRDefault="00771498" w:rsidP="333CCCF2">
            <w:pPr>
              <w:pStyle w:val="ListParagraph"/>
              <w:spacing w:after="0"/>
              <w:ind w:left="3600"/>
              <w:jc w:val="center"/>
              <w:rPr>
                <w:rFonts w:ascii="Arial" w:eastAsia="Arial" w:hAnsi="Arial" w:cs="Arial"/>
                <w:sz w:val="18"/>
                <w:szCs w:val="18"/>
                <w:lang w:val="hr"/>
              </w:rPr>
            </w:pPr>
          </w:p>
        </w:tc>
      </w:tr>
      <w:tr w:rsidR="00771498" w14:paraId="4AC65CF1" w14:textId="77777777" w:rsidTr="333CCCF2">
        <w:trPr>
          <w:trHeight w:val="1395"/>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4962843B" w14:textId="7B89B3A8"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Komentar</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0F567628" w14:textId="29FF124B" w:rsidR="00771498" w:rsidRDefault="00771498" w:rsidP="333CCCF2">
            <w:pPr>
              <w:spacing w:before="80" w:after="8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597F0BEC"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0ACCB0AA" w14:textId="5A2C84D7"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Datum</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ECE02A9" w14:textId="2DB61394" w:rsidR="00771498" w:rsidRDefault="00771498" w:rsidP="333CCCF2">
            <w:pPr>
              <w:pStyle w:val="ListParagraph"/>
              <w:spacing w:after="0"/>
              <w:ind w:left="360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3E8F62A3"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74D6724F" w14:textId="42D78375"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započeo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698B83FB" w14:textId="5FD793FC" w:rsidR="00771498" w:rsidRDefault="00771498" w:rsidP="333CCCF2">
            <w:pPr>
              <w:pStyle w:val="ListParagraph"/>
              <w:spacing w:after="0"/>
              <w:ind w:left="3600"/>
              <w:jc w:val="center"/>
              <w:rPr>
                <w:rFonts w:ascii="Arial" w:eastAsia="Arial" w:hAnsi="Arial" w:cs="Arial"/>
                <w:sz w:val="18"/>
                <w:szCs w:val="18"/>
              </w:rPr>
            </w:pPr>
            <w:r w:rsidRPr="333CCCF2">
              <w:rPr>
                <w:rFonts w:ascii="Arial" w:eastAsia="Arial" w:hAnsi="Arial" w:cs="Arial"/>
                <w:sz w:val="18"/>
                <w:szCs w:val="18"/>
                <w:lang w:val="hr"/>
              </w:rPr>
              <w:t xml:space="preserve"> </w:t>
            </w:r>
          </w:p>
        </w:tc>
      </w:tr>
      <w:tr w:rsidR="00771498" w14:paraId="62A2ACB8" w14:textId="77777777" w:rsidTr="333CCCF2">
        <w:trPr>
          <w:trHeight w:val="30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1F50E5C4" w14:textId="58383FAC"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završio (sat i minuta)</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2B2EE0F9" w14:textId="05790446" w:rsidR="00771498" w:rsidRDefault="00771498" w:rsidP="333CCCF2">
            <w:pPr>
              <w:pStyle w:val="ListParagraph"/>
              <w:spacing w:after="0"/>
              <w:ind w:left="3600"/>
              <w:jc w:val="center"/>
              <w:rPr>
                <w:rFonts w:ascii="Arial" w:eastAsia="Arial" w:hAnsi="Arial" w:cs="Arial"/>
                <w:sz w:val="18"/>
                <w:szCs w:val="18"/>
                <w:lang w:val="hr"/>
              </w:rPr>
            </w:pPr>
          </w:p>
        </w:tc>
      </w:tr>
      <w:tr w:rsidR="00771498" w14:paraId="29E13063" w14:textId="77777777" w:rsidTr="333CCCF2">
        <w:trPr>
          <w:trHeight w:val="870"/>
        </w:trPr>
        <w:tc>
          <w:tcPr>
            <w:tcW w:w="45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Mar>
              <w:left w:w="105" w:type="dxa"/>
              <w:right w:w="105" w:type="dxa"/>
            </w:tcMar>
          </w:tcPr>
          <w:p w14:paraId="0A77DE22" w14:textId="0F6618A9" w:rsidR="00771498" w:rsidRDefault="00771498" w:rsidP="333CCCF2">
            <w:pPr>
              <w:spacing w:before="80" w:after="80"/>
              <w:jc w:val="center"/>
              <w:rPr>
                <w:rFonts w:ascii="Arial" w:eastAsia="Arial" w:hAnsi="Arial" w:cs="Arial"/>
                <w:color w:val="000000" w:themeColor="text1"/>
                <w:sz w:val="18"/>
                <w:szCs w:val="18"/>
              </w:rPr>
            </w:pPr>
            <w:r w:rsidRPr="333CCCF2">
              <w:rPr>
                <w:rFonts w:ascii="Arial" w:eastAsia="Arial" w:hAnsi="Arial" w:cs="Arial"/>
                <w:color w:val="000000" w:themeColor="text1"/>
                <w:sz w:val="18"/>
                <w:szCs w:val="18"/>
                <w:lang w:val="hr"/>
              </w:rPr>
              <w:t>Test proveo</w:t>
            </w:r>
          </w:p>
        </w:tc>
        <w:tc>
          <w:tcPr>
            <w:tcW w:w="4765" w:type="dxa"/>
            <w:gridSpan w:val="2"/>
            <w:tcBorders>
              <w:top w:val="single" w:sz="6" w:space="0" w:color="000000" w:themeColor="text1"/>
              <w:left w:val="nil"/>
              <w:bottom w:val="single" w:sz="6" w:space="0" w:color="000000" w:themeColor="text1"/>
              <w:right w:val="single" w:sz="6" w:space="0" w:color="000000" w:themeColor="text1"/>
            </w:tcBorders>
            <w:tcMar>
              <w:left w:w="105" w:type="dxa"/>
              <w:right w:w="105" w:type="dxa"/>
            </w:tcMar>
          </w:tcPr>
          <w:p w14:paraId="76205310" w14:textId="6F7AAA32" w:rsidR="00771498" w:rsidRDefault="00771498" w:rsidP="333CCCF2">
            <w:pPr>
              <w:spacing w:before="80" w:after="80"/>
              <w:rPr>
                <w:rFonts w:ascii="Arial" w:eastAsia="Arial" w:hAnsi="Arial" w:cs="Arial"/>
                <w:sz w:val="18"/>
                <w:szCs w:val="18"/>
              </w:rPr>
            </w:pPr>
          </w:p>
        </w:tc>
      </w:tr>
    </w:tbl>
    <w:p w14:paraId="5E954E06" w14:textId="50D33AF0" w:rsidR="00771498" w:rsidRDefault="00771498" w:rsidP="333CCCF2">
      <w:pPr>
        <w:rPr>
          <w:rFonts w:ascii="Arial" w:eastAsia="Arial" w:hAnsi="Arial" w:cs="Arial"/>
        </w:rPr>
      </w:pPr>
    </w:p>
    <w:p w14:paraId="1DB4D569" w14:textId="3F5B01FF" w:rsidR="00771498" w:rsidRDefault="00771498" w:rsidP="333CCCF2">
      <w:pPr>
        <w:rPr>
          <w:rFonts w:ascii="Arial" w:eastAsia="Arial" w:hAnsi="Arial" w:cs="Arial"/>
        </w:rPr>
      </w:pPr>
    </w:p>
    <w:sectPr w:rsidR="007714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CCDA9" w14:textId="77777777" w:rsidR="007E0B11" w:rsidRDefault="007E0B11">
      <w:pPr>
        <w:spacing w:after="0" w:line="240" w:lineRule="auto"/>
      </w:pPr>
      <w:r>
        <w:separator/>
      </w:r>
    </w:p>
  </w:endnote>
  <w:endnote w:type="continuationSeparator" w:id="0">
    <w:p w14:paraId="4E91EAE2" w14:textId="77777777" w:rsidR="007E0B11" w:rsidRDefault="007E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3CCCF2" w14:paraId="4BBC97FB" w14:textId="77777777" w:rsidTr="333CCCF2">
      <w:trPr>
        <w:trHeight w:val="300"/>
      </w:trPr>
      <w:tc>
        <w:tcPr>
          <w:tcW w:w="3120" w:type="dxa"/>
        </w:tcPr>
        <w:p w14:paraId="58E9E934" w14:textId="6C8452D4" w:rsidR="333CCCF2" w:rsidRDefault="333CCCF2" w:rsidP="333CCCF2">
          <w:pPr>
            <w:pStyle w:val="Header"/>
            <w:ind w:left="-115"/>
          </w:pPr>
        </w:p>
      </w:tc>
      <w:tc>
        <w:tcPr>
          <w:tcW w:w="3120" w:type="dxa"/>
        </w:tcPr>
        <w:p w14:paraId="7547033E" w14:textId="50647FD3" w:rsidR="333CCCF2" w:rsidRDefault="333CCCF2" w:rsidP="333CCCF2">
          <w:pPr>
            <w:pStyle w:val="Header"/>
            <w:jc w:val="center"/>
          </w:pPr>
        </w:p>
      </w:tc>
      <w:tc>
        <w:tcPr>
          <w:tcW w:w="3120" w:type="dxa"/>
        </w:tcPr>
        <w:p w14:paraId="4FFD64F6" w14:textId="01206CAA" w:rsidR="333CCCF2" w:rsidRDefault="333CCCF2" w:rsidP="333CCCF2">
          <w:pPr>
            <w:pStyle w:val="Header"/>
            <w:ind w:right="-115"/>
            <w:jc w:val="right"/>
          </w:pPr>
          <w:r>
            <w:fldChar w:fldCharType="begin"/>
          </w:r>
          <w:r>
            <w:instrText>PAGE</w:instrText>
          </w:r>
          <w:r>
            <w:fldChar w:fldCharType="separate"/>
          </w:r>
          <w:r w:rsidR="00BA0F4C">
            <w:rPr>
              <w:noProof/>
            </w:rPr>
            <w:t>1</w:t>
          </w:r>
          <w:r>
            <w:fldChar w:fldCharType="end"/>
          </w:r>
          <w:r>
            <w:t xml:space="preserve"> of </w:t>
          </w:r>
          <w:r>
            <w:fldChar w:fldCharType="begin"/>
          </w:r>
          <w:r>
            <w:instrText>NUMPAGES</w:instrText>
          </w:r>
          <w:r>
            <w:fldChar w:fldCharType="separate"/>
          </w:r>
          <w:r w:rsidR="00BA0F4C">
            <w:rPr>
              <w:noProof/>
            </w:rPr>
            <w:t>2</w:t>
          </w:r>
          <w:r>
            <w:fldChar w:fldCharType="end"/>
          </w:r>
        </w:p>
      </w:tc>
    </w:tr>
  </w:tbl>
  <w:p w14:paraId="100C0E59" w14:textId="4B99590F" w:rsidR="333CCCF2" w:rsidRDefault="333CCCF2" w:rsidP="333CC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11F5" w14:textId="77777777" w:rsidR="007E0B11" w:rsidRDefault="007E0B11">
      <w:pPr>
        <w:spacing w:after="0" w:line="240" w:lineRule="auto"/>
      </w:pPr>
      <w:r>
        <w:separator/>
      </w:r>
    </w:p>
  </w:footnote>
  <w:footnote w:type="continuationSeparator" w:id="0">
    <w:p w14:paraId="3BD44871" w14:textId="77777777" w:rsidR="007E0B11" w:rsidRDefault="007E0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3CCCF2" w14:paraId="02F293CE" w14:textId="77777777" w:rsidTr="333CCCF2">
      <w:trPr>
        <w:trHeight w:val="300"/>
      </w:trPr>
      <w:tc>
        <w:tcPr>
          <w:tcW w:w="3120" w:type="dxa"/>
        </w:tcPr>
        <w:p w14:paraId="149CE482" w14:textId="004EBDF6" w:rsidR="333CCCF2" w:rsidRDefault="333CCCF2" w:rsidP="333CCCF2">
          <w:pPr>
            <w:pStyle w:val="Header"/>
            <w:ind w:left="-115"/>
          </w:pPr>
        </w:p>
      </w:tc>
      <w:tc>
        <w:tcPr>
          <w:tcW w:w="3120" w:type="dxa"/>
        </w:tcPr>
        <w:p w14:paraId="5CE18C36" w14:textId="79F5F794" w:rsidR="333CCCF2" w:rsidRDefault="333CCCF2" w:rsidP="333CCCF2">
          <w:pPr>
            <w:pStyle w:val="Header"/>
            <w:jc w:val="center"/>
          </w:pPr>
        </w:p>
      </w:tc>
      <w:tc>
        <w:tcPr>
          <w:tcW w:w="3120" w:type="dxa"/>
        </w:tcPr>
        <w:p w14:paraId="556F3659" w14:textId="51CE4FCB" w:rsidR="333CCCF2" w:rsidRDefault="333CCCF2" w:rsidP="333CCCF2">
          <w:pPr>
            <w:pStyle w:val="Header"/>
            <w:ind w:right="-115"/>
            <w:jc w:val="right"/>
          </w:pPr>
        </w:p>
      </w:tc>
    </w:tr>
  </w:tbl>
  <w:p w14:paraId="2AC4E014" w14:textId="5ED29874" w:rsidR="333CCCF2" w:rsidRDefault="333CCCF2" w:rsidP="333CCCF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727"/>
    <w:multiLevelType w:val="hybridMultilevel"/>
    <w:tmpl w:val="23140D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E328198"/>
    <w:multiLevelType w:val="hybridMultilevel"/>
    <w:tmpl w:val="EEC6D1EA"/>
    <w:lvl w:ilvl="0" w:tplc="A0B252C2">
      <w:start w:val="1"/>
      <w:numFmt w:val="bullet"/>
      <w:lvlText w:val=""/>
      <w:lvlJc w:val="left"/>
      <w:pPr>
        <w:ind w:left="720" w:hanging="360"/>
      </w:pPr>
      <w:rPr>
        <w:rFonts w:ascii="Symbol" w:hAnsi="Symbol" w:hint="default"/>
      </w:rPr>
    </w:lvl>
    <w:lvl w:ilvl="1" w:tplc="6EFAD818">
      <w:start w:val="1"/>
      <w:numFmt w:val="bullet"/>
      <w:lvlText w:val="o"/>
      <w:lvlJc w:val="left"/>
      <w:pPr>
        <w:ind w:left="1440" w:hanging="360"/>
      </w:pPr>
      <w:rPr>
        <w:rFonts w:ascii="Courier New" w:hAnsi="Courier New" w:hint="default"/>
      </w:rPr>
    </w:lvl>
    <w:lvl w:ilvl="2" w:tplc="D270CCF6">
      <w:start w:val="1"/>
      <w:numFmt w:val="bullet"/>
      <w:lvlText w:val=""/>
      <w:lvlJc w:val="left"/>
      <w:pPr>
        <w:ind w:left="2160" w:hanging="360"/>
      </w:pPr>
      <w:rPr>
        <w:rFonts w:ascii="Wingdings" w:hAnsi="Wingdings" w:hint="default"/>
      </w:rPr>
    </w:lvl>
    <w:lvl w:ilvl="3" w:tplc="72CA1BEE">
      <w:start w:val="1"/>
      <w:numFmt w:val="bullet"/>
      <w:lvlText w:val=""/>
      <w:lvlJc w:val="left"/>
      <w:pPr>
        <w:ind w:left="2880" w:hanging="360"/>
      </w:pPr>
      <w:rPr>
        <w:rFonts w:ascii="Symbol" w:hAnsi="Symbol" w:hint="default"/>
      </w:rPr>
    </w:lvl>
    <w:lvl w:ilvl="4" w:tplc="B81A76AE">
      <w:start w:val="1"/>
      <w:numFmt w:val="bullet"/>
      <w:lvlText w:val="o"/>
      <w:lvlJc w:val="left"/>
      <w:pPr>
        <w:ind w:left="3600" w:hanging="360"/>
      </w:pPr>
      <w:rPr>
        <w:rFonts w:ascii="&quot;Arial&quot;,sans-serif" w:hAnsi="&quot;Arial&quot;,sans-serif" w:hint="default"/>
      </w:rPr>
    </w:lvl>
    <w:lvl w:ilvl="5" w:tplc="4F98CD1C">
      <w:start w:val="1"/>
      <w:numFmt w:val="bullet"/>
      <w:lvlText w:val=""/>
      <w:lvlJc w:val="left"/>
      <w:pPr>
        <w:ind w:left="4320" w:hanging="360"/>
      </w:pPr>
      <w:rPr>
        <w:rFonts w:ascii="Wingdings" w:hAnsi="Wingdings" w:hint="default"/>
      </w:rPr>
    </w:lvl>
    <w:lvl w:ilvl="6" w:tplc="231EBF88">
      <w:start w:val="1"/>
      <w:numFmt w:val="bullet"/>
      <w:lvlText w:val=""/>
      <w:lvlJc w:val="left"/>
      <w:pPr>
        <w:ind w:left="5040" w:hanging="360"/>
      </w:pPr>
      <w:rPr>
        <w:rFonts w:ascii="Symbol" w:hAnsi="Symbol" w:hint="default"/>
      </w:rPr>
    </w:lvl>
    <w:lvl w:ilvl="7" w:tplc="411AECEE">
      <w:start w:val="1"/>
      <w:numFmt w:val="bullet"/>
      <w:lvlText w:val="o"/>
      <w:lvlJc w:val="left"/>
      <w:pPr>
        <w:ind w:left="5760" w:hanging="360"/>
      </w:pPr>
      <w:rPr>
        <w:rFonts w:ascii="Courier New" w:hAnsi="Courier New" w:hint="default"/>
      </w:rPr>
    </w:lvl>
    <w:lvl w:ilvl="8" w:tplc="E6A4E942">
      <w:start w:val="1"/>
      <w:numFmt w:val="bullet"/>
      <w:lvlText w:val=""/>
      <w:lvlJc w:val="left"/>
      <w:pPr>
        <w:ind w:left="6480" w:hanging="360"/>
      </w:pPr>
      <w:rPr>
        <w:rFonts w:ascii="Wingdings" w:hAnsi="Wingdings" w:hint="default"/>
      </w:rPr>
    </w:lvl>
  </w:abstractNum>
  <w:abstractNum w:abstractNumId="2" w15:restartNumberingAfterBreak="0">
    <w:nsid w:val="2F481384"/>
    <w:multiLevelType w:val="hybridMultilevel"/>
    <w:tmpl w:val="AA6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4527C"/>
    <w:multiLevelType w:val="hybridMultilevel"/>
    <w:tmpl w:val="9F1EC4C2"/>
    <w:lvl w:ilvl="0" w:tplc="DB1EAA30">
      <w:start w:val="1"/>
      <w:numFmt w:val="bullet"/>
      <w:lvlText w:val=""/>
      <w:lvlJc w:val="left"/>
      <w:pPr>
        <w:ind w:left="720" w:hanging="360"/>
      </w:pPr>
      <w:rPr>
        <w:rFonts w:ascii="Symbol" w:hAnsi="Symbol" w:hint="default"/>
      </w:rPr>
    </w:lvl>
    <w:lvl w:ilvl="1" w:tplc="967447AC">
      <w:start w:val="1"/>
      <w:numFmt w:val="bullet"/>
      <w:lvlText w:val="o"/>
      <w:lvlJc w:val="left"/>
      <w:pPr>
        <w:ind w:left="1440" w:hanging="360"/>
      </w:pPr>
      <w:rPr>
        <w:rFonts w:ascii="Courier New" w:hAnsi="Courier New" w:hint="default"/>
      </w:rPr>
    </w:lvl>
    <w:lvl w:ilvl="2" w:tplc="E648E862">
      <w:start w:val="1"/>
      <w:numFmt w:val="bullet"/>
      <w:lvlText w:val=""/>
      <w:lvlJc w:val="left"/>
      <w:pPr>
        <w:ind w:left="2160" w:hanging="360"/>
      </w:pPr>
      <w:rPr>
        <w:rFonts w:ascii="Wingdings" w:hAnsi="Wingdings" w:hint="default"/>
      </w:rPr>
    </w:lvl>
    <w:lvl w:ilvl="3" w:tplc="BF70DEA2">
      <w:start w:val="1"/>
      <w:numFmt w:val="bullet"/>
      <w:lvlText w:val=""/>
      <w:lvlJc w:val="left"/>
      <w:pPr>
        <w:ind w:left="2880" w:hanging="360"/>
      </w:pPr>
      <w:rPr>
        <w:rFonts w:ascii="Symbol" w:hAnsi="Symbol" w:hint="default"/>
      </w:rPr>
    </w:lvl>
    <w:lvl w:ilvl="4" w:tplc="9CC6FE96">
      <w:start w:val="1"/>
      <w:numFmt w:val="bullet"/>
      <w:lvlText w:val="o"/>
      <w:lvlJc w:val="left"/>
      <w:pPr>
        <w:ind w:left="3600" w:hanging="360"/>
      </w:pPr>
      <w:rPr>
        <w:rFonts w:ascii="&quot;Arial&quot;,sans-serif" w:hAnsi="&quot;Arial&quot;,sans-serif" w:hint="default"/>
      </w:rPr>
    </w:lvl>
    <w:lvl w:ilvl="5" w:tplc="575E0F3E">
      <w:start w:val="1"/>
      <w:numFmt w:val="bullet"/>
      <w:lvlText w:val=""/>
      <w:lvlJc w:val="left"/>
      <w:pPr>
        <w:ind w:left="4320" w:hanging="360"/>
      </w:pPr>
      <w:rPr>
        <w:rFonts w:ascii="Wingdings" w:hAnsi="Wingdings" w:hint="default"/>
      </w:rPr>
    </w:lvl>
    <w:lvl w:ilvl="6" w:tplc="3B56B8A4">
      <w:start w:val="1"/>
      <w:numFmt w:val="bullet"/>
      <w:lvlText w:val=""/>
      <w:lvlJc w:val="left"/>
      <w:pPr>
        <w:ind w:left="5040" w:hanging="360"/>
      </w:pPr>
      <w:rPr>
        <w:rFonts w:ascii="Symbol" w:hAnsi="Symbol" w:hint="default"/>
      </w:rPr>
    </w:lvl>
    <w:lvl w:ilvl="7" w:tplc="00D650FC">
      <w:start w:val="1"/>
      <w:numFmt w:val="bullet"/>
      <w:lvlText w:val="o"/>
      <w:lvlJc w:val="left"/>
      <w:pPr>
        <w:ind w:left="5760" w:hanging="360"/>
      </w:pPr>
      <w:rPr>
        <w:rFonts w:ascii="Courier New" w:hAnsi="Courier New" w:hint="default"/>
      </w:rPr>
    </w:lvl>
    <w:lvl w:ilvl="8" w:tplc="62943366">
      <w:start w:val="1"/>
      <w:numFmt w:val="bullet"/>
      <w:lvlText w:val=""/>
      <w:lvlJc w:val="left"/>
      <w:pPr>
        <w:ind w:left="6480" w:hanging="360"/>
      </w:pPr>
      <w:rPr>
        <w:rFonts w:ascii="Wingdings" w:hAnsi="Wingdings" w:hint="default"/>
      </w:rPr>
    </w:lvl>
  </w:abstractNum>
  <w:abstractNum w:abstractNumId="4" w15:restartNumberingAfterBreak="0">
    <w:nsid w:val="38EBDA18"/>
    <w:multiLevelType w:val="hybridMultilevel"/>
    <w:tmpl w:val="E026984C"/>
    <w:lvl w:ilvl="0" w:tplc="2DB625E6">
      <w:start w:val="1"/>
      <w:numFmt w:val="bullet"/>
      <w:lvlText w:val=""/>
      <w:lvlJc w:val="left"/>
      <w:pPr>
        <w:ind w:left="720" w:hanging="360"/>
      </w:pPr>
      <w:rPr>
        <w:rFonts w:ascii="Symbol" w:hAnsi="Symbol" w:hint="default"/>
      </w:rPr>
    </w:lvl>
    <w:lvl w:ilvl="1" w:tplc="699CF152">
      <w:start w:val="1"/>
      <w:numFmt w:val="bullet"/>
      <w:lvlText w:val="o"/>
      <w:lvlJc w:val="left"/>
      <w:pPr>
        <w:ind w:left="1440" w:hanging="360"/>
      </w:pPr>
      <w:rPr>
        <w:rFonts w:ascii="Courier New" w:hAnsi="Courier New" w:hint="default"/>
      </w:rPr>
    </w:lvl>
    <w:lvl w:ilvl="2" w:tplc="7CD453AA">
      <w:start w:val="1"/>
      <w:numFmt w:val="bullet"/>
      <w:lvlText w:val=""/>
      <w:lvlJc w:val="left"/>
      <w:pPr>
        <w:ind w:left="2160" w:hanging="360"/>
      </w:pPr>
      <w:rPr>
        <w:rFonts w:ascii="Wingdings" w:hAnsi="Wingdings" w:hint="default"/>
      </w:rPr>
    </w:lvl>
    <w:lvl w:ilvl="3" w:tplc="168E98AC">
      <w:start w:val="1"/>
      <w:numFmt w:val="bullet"/>
      <w:lvlText w:val=""/>
      <w:lvlJc w:val="left"/>
      <w:pPr>
        <w:ind w:left="2880" w:hanging="360"/>
      </w:pPr>
      <w:rPr>
        <w:rFonts w:ascii="Symbol" w:hAnsi="Symbol" w:hint="default"/>
      </w:rPr>
    </w:lvl>
    <w:lvl w:ilvl="4" w:tplc="84D41E4E">
      <w:start w:val="1"/>
      <w:numFmt w:val="bullet"/>
      <w:lvlText w:val="o"/>
      <w:lvlJc w:val="left"/>
      <w:pPr>
        <w:ind w:left="3600" w:hanging="360"/>
      </w:pPr>
      <w:rPr>
        <w:rFonts w:ascii="&quot;Arial&quot;,sans-serif" w:hAnsi="&quot;Arial&quot;,sans-serif" w:hint="default"/>
      </w:rPr>
    </w:lvl>
    <w:lvl w:ilvl="5" w:tplc="04520E48">
      <w:start w:val="1"/>
      <w:numFmt w:val="bullet"/>
      <w:lvlText w:val=""/>
      <w:lvlJc w:val="left"/>
      <w:pPr>
        <w:ind w:left="4320" w:hanging="360"/>
      </w:pPr>
      <w:rPr>
        <w:rFonts w:ascii="Wingdings" w:hAnsi="Wingdings" w:hint="default"/>
      </w:rPr>
    </w:lvl>
    <w:lvl w:ilvl="6" w:tplc="44421456">
      <w:start w:val="1"/>
      <w:numFmt w:val="bullet"/>
      <w:lvlText w:val=""/>
      <w:lvlJc w:val="left"/>
      <w:pPr>
        <w:ind w:left="5040" w:hanging="360"/>
      </w:pPr>
      <w:rPr>
        <w:rFonts w:ascii="Symbol" w:hAnsi="Symbol" w:hint="default"/>
      </w:rPr>
    </w:lvl>
    <w:lvl w:ilvl="7" w:tplc="9D88F1B8">
      <w:start w:val="1"/>
      <w:numFmt w:val="bullet"/>
      <w:lvlText w:val="o"/>
      <w:lvlJc w:val="left"/>
      <w:pPr>
        <w:ind w:left="5760" w:hanging="360"/>
      </w:pPr>
      <w:rPr>
        <w:rFonts w:ascii="Courier New" w:hAnsi="Courier New" w:hint="default"/>
      </w:rPr>
    </w:lvl>
    <w:lvl w:ilvl="8" w:tplc="B1B02758">
      <w:start w:val="1"/>
      <w:numFmt w:val="bullet"/>
      <w:lvlText w:val=""/>
      <w:lvlJc w:val="left"/>
      <w:pPr>
        <w:ind w:left="6480" w:hanging="360"/>
      </w:pPr>
      <w:rPr>
        <w:rFonts w:ascii="Wingdings" w:hAnsi="Wingdings" w:hint="default"/>
      </w:rPr>
    </w:lvl>
  </w:abstractNum>
  <w:abstractNum w:abstractNumId="5" w15:restartNumberingAfterBreak="0">
    <w:nsid w:val="3B674317"/>
    <w:multiLevelType w:val="hybridMultilevel"/>
    <w:tmpl w:val="A2FAE50C"/>
    <w:lvl w:ilvl="0" w:tplc="B31CE812">
      <w:start w:val="1"/>
      <w:numFmt w:val="decimal"/>
      <w:lvlText w:val="%1."/>
      <w:lvlJc w:val="left"/>
      <w:pPr>
        <w:ind w:left="720" w:hanging="360"/>
      </w:pPr>
    </w:lvl>
    <w:lvl w:ilvl="1" w:tplc="AC0484EC">
      <w:start w:val="1"/>
      <w:numFmt w:val="lowerLetter"/>
      <w:lvlText w:val="%2."/>
      <w:lvlJc w:val="left"/>
      <w:pPr>
        <w:ind w:left="1440" w:hanging="360"/>
      </w:pPr>
    </w:lvl>
    <w:lvl w:ilvl="2" w:tplc="E9F87242">
      <w:start w:val="1"/>
      <w:numFmt w:val="lowerRoman"/>
      <w:lvlText w:val="%3."/>
      <w:lvlJc w:val="right"/>
      <w:pPr>
        <w:ind w:left="2160" w:hanging="180"/>
      </w:pPr>
    </w:lvl>
    <w:lvl w:ilvl="3" w:tplc="AED257FE">
      <w:start w:val="1"/>
      <w:numFmt w:val="decimal"/>
      <w:lvlText w:val="%4."/>
      <w:lvlJc w:val="left"/>
      <w:pPr>
        <w:ind w:left="2880" w:hanging="360"/>
      </w:pPr>
    </w:lvl>
    <w:lvl w:ilvl="4" w:tplc="4852D766">
      <w:start w:val="1"/>
      <w:numFmt w:val="lowerLetter"/>
      <w:lvlText w:val="%5."/>
      <w:lvlJc w:val="left"/>
      <w:pPr>
        <w:ind w:left="3600" w:hanging="360"/>
      </w:pPr>
    </w:lvl>
    <w:lvl w:ilvl="5" w:tplc="EED4E872">
      <w:start w:val="1"/>
      <w:numFmt w:val="lowerRoman"/>
      <w:lvlText w:val="%6."/>
      <w:lvlJc w:val="right"/>
      <w:pPr>
        <w:ind w:left="4320" w:hanging="180"/>
      </w:pPr>
    </w:lvl>
    <w:lvl w:ilvl="6" w:tplc="FA6CB96A">
      <w:start w:val="1"/>
      <w:numFmt w:val="decimal"/>
      <w:lvlText w:val="%7."/>
      <w:lvlJc w:val="left"/>
      <w:pPr>
        <w:ind w:left="5040" w:hanging="360"/>
      </w:pPr>
    </w:lvl>
    <w:lvl w:ilvl="7" w:tplc="CA64F318">
      <w:start w:val="1"/>
      <w:numFmt w:val="lowerLetter"/>
      <w:lvlText w:val="%8."/>
      <w:lvlJc w:val="left"/>
      <w:pPr>
        <w:ind w:left="5760" w:hanging="360"/>
      </w:pPr>
    </w:lvl>
    <w:lvl w:ilvl="8" w:tplc="935495C0">
      <w:start w:val="1"/>
      <w:numFmt w:val="lowerRoman"/>
      <w:lvlText w:val="%9."/>
      <w:lvlJc w:val="right"/>
      <w:pPr>
        <w:ind w:left="6480" w:hanging="180"/>
      </w:pPr>
    </w:lvl>
  </w:abstractNum>
  <w:abstractNum w:abstractNumId="6" w15:restartNumberingAfterBreak="0">
    <w:nsid w:val="3E6868F3"/>
    <w:multiLevelType w:val="hybridMultilevel"/>
    <w:tmpl w:val="A8CE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B4F66"/>
    <w:multiLevelType w:val="hybridMultilevel"/>
    <w:tmpl w:val="91668ABC"/>
    <w:lvl w:ilvl="0" w:tplc="BF06C3EA">
      <w:start w:val="1"/>
      <w:numFmt w:val="bullet"/>
      <w:lvlText w:val=""/>
      <w:lvlJc w:val="left"/>
      <w:pPr>
        <w:ind w:left="720" w:hanging="360"/>
      </w:pPr>
      <w:rPr>
        <w:rFonts w:ascii="Symbol" w:hAnsi="Symbol" w:hint="default"/>
      </w:rPr>
    </w:lvl>
    <w:lvl w:ilvl="1" w:tplc="83C215D8">
      <w:start w:val="1"/>
      <w:numFmt w:val="bullet"/>
      <w:lvlText w:val="o"/>
      <w:lvlJc w:val="left"/>
      <w:pPr>
        <w:ind w:left="1440" w:hanging="360"/>
      </w:pPr>
      <w:rPr>
        <w:rFonts w:ascii="Courier New" w:hAnsi="Courier New" w:hint="default"/>
      </w:rPr>
    </w:lvl>
    <w:lvl w:ilvl="2" w:tplc="4FCE288A">
      <w:start w:val="1"/>
      <w:numFmt w:val="bullet"/>
      <w:lvlText w:val=""/>
      <w:lvlJc w:val="left"/>
      <w:pPr>
        <w:ind w:left="2160" w:hanging="360"/>
      </w:pPr>
      <w:rPr>
        <w:rFonts w:ascii="Wingdings" w:hAnsi="Wingdings" w:hint="default"/>
      </w:rPr>
    </w:lvl>
    <w:lvl w:ilvl="3" w:tplc="797630E6">
      <w:start w:val="1"/>
      <w:numFmt w:val="bullet"/>
      <w:lvlText w:val=""/>
      <w:lvlJc w:val="left"/>
      <w:pPr>
        <w:ind w:left="2880" w:hanging="360"/>
      </w:pPr>
      <w:rPr>
        <w:rFonts w:ascii="Symbol" w:hAnsi="Symbol" w:hint="default"/>
      </w:rPr>
    </w:lvl>
    <w:lvl w:ilvl="4" w:tplc="64663C60">
      <w:start w:val="1"/>
      <w:numFmt w:val="bullet"/>
      <w:lvlText w:val="o"/>
      <w:lvlJc w:val="left"/>
      <w:pPr>
        <w:ind w:left="3600" w:hanging="360"/>
      </w:pPr>
      <w:rPr>
        <w:rFonts w:ascii="&quot;Arial&quot;,sans-serif" w:hAnsi="&quot;Arial&quot;,sans-serif" w:hint="default"/>
      </w:rPr>
    </w:lvl>
    <w:lvl w:ilvl="5" w:tplc="8A0C8A06">
      <w:start w:val="1"/>
      <w:numFmt w:val="bullet"/>
      <w:lvlText w:val=""/>
      <w:lvlJc w:val="left"/>
      <w:pPr>
        <w:ind w:left="4320" w:hanging="360"/>
      </w:pPr>
      <w:rPr>
        <w:rFonts w:ascii="Wingdings" w:hAnsi="Wingdings" w:hint="default"/>
      </w:rPr>
    </w:lvl>
    <w:lvl w:ilvl="6" w:tplc="A64081C0">
      <w:start w:val="1"/>
      <w:numFmt w:val="bullet"/>
      <w:lvlText w:val=""/>
      <w:lvlJc w:val="left"/>
      <w:pPr>
        <w:ind w:left="5040" w:hanging="360"/>
      </w:pPr>
      <w:rPr>
        <w:rFonts w:ascii="Symbol" w:hAnsi="Symbol" w:hint="default"/>
      </w:rPr>
    </w:lvl>
    <w:lvl w:ilvl="7" w:tplc="4362573A">
      <w:start w:val="1"/>
      <w:numFmt w:val="bullet"/>
      <w:lvlText w:val="o"/>
      <w:lvlJc w:val="left"/>
      <w:pPr>
        <w:ind w:left="5760" w:hanging="360"/>
      </w:pPr>
      <w:rPr>
        <w:rFonts w:ascii="Courier New" w:hAnsi="Courier New" w:hint="default"/>
      </w:rPr>
    </w:lvl>
    <w:lvl w:ilvl="8" w:tplc="B9545760">
      <w:start w:val="1"/>
      <w:numFmt w:val="bullet"/>
      <w:lvlText w:val=""/>
      <w:lvlJc w:val="left"/>
      <w:pPr>
        <w:ind w:left="6480" w:hanging="360"/>
      </w:pPr>
      <w:rPr>
        <w:rFonts w:ascii="Wingdings" w:hAnsi="Wingdings" w:hint="default"/>
      </w:rPr>
    </w:lvl>
  </w:abstractNum>
  <w:abstractNum w:abstractNumId="8" w15:restartNumberingAfterBreak="0">
    <w:nsid w:val="46114751"/>
    <w:multiLevelType w:val="hybridMultilevel"/>
    <w:tmpl w:val="7E46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F6459"/>
    <w:multiLevelType w:val="hybridMultilevel"/>
    <w:tmpl w:val="652EFF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5CA0FED"/>
    <w:multiLevelType w:val="hybridMultilevel"/>
    <w:tmpl w:val="2402B0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AF6B476"/>
    <w:multiLevelType w:val="hybridMultilevel"/>
    <w:tmpl w:val="13225070"/>
    <w:lvl w:ilvl="0" w:tplc="479475E4">
      <w:start w:val="1"/>
      <w:numFmt w:val="decimal"/>
      <w:lvlText w:val="%1."/>
      <w:lvlJc w:val="left"/>
      <w:pPr>
        <w:ind w:left="720" w:hanging="360"/>
      </w:pPr>
    </w:lvl>
    <w:lvl w:ilvl="1" w:tplc="32A8B548">
      <w:start w:val="1"/>
      <w:numFmt w:val="lowerLetter"/>
      <w:lvlText w:val="%2."/>
      <w:lvlJc w:val="left"/>
      <w:pPr>
        <w:ind w:left="1440" w:hanging="360"/>
      </w:pPr>
    </w:lvl>
    <w:lvl w:ilvl="2" w:tplc="2ABE3254">
      <w:start w:val="1"/>
      <w:numFmt w:val="lowerRoman"/>
      <w:lvlText w:val="%3."/>
      <w:lvlJc w:val="right"/>
      <w:pPr>
        <w:ind w:left="2160" w:hanging="180"/>
      </w:pPr>
    </w:lvl>
    <w:lvl w:ilvl="3" w:tplc="3A4C0680">
      <w:start w:val="1"/>
      <w:numFmt w:val="decimal"/>
      <w:lvlText w:val="%4."/>
      <w:lvlJc w:val="left"/>
      <w:pPr>
        <w:ind w:left="2880" w:hanging="360"/>
      </w:pPr>
    </w:lvl>
    <w:lvl w:ilvl="4" w:tplc="9DF447DE">
      <w:start w:val="1"/>
      <w:numFmt w:val="lowerLetter"/>
      <w:lvlText w:val="%5."/>
      <w:lvlJc w:val="left"/>
      <w:pPr>
        <w:ind w:left="3600" w:hanging="360"/>
      </w:pPr>
    </w:lvl>
    <w:lvl w:ilvl="5" w:tplc="78B67FCC">
      <w:start w:val="1"/>
      <w:numFmt w:val="lowerRoman"/>
      <w:lvlText w:val="%6."/>
      <w:lvlJc w:val="right"/>
      <w:pPr>
        <w:ind w:left="4320" w:hanging="180"/>
      </w:pPr>
    </w:lvl>
    <w:lvl w:ilvl="6" w:tplc="138401E0">
      <w:start w:val="1"/>
      <w:numFmt w:val="decimal"/>
      <w:lvlText w:val="%7."/>
      <w:lvlJc w:val="left"/>
      <w:pPr>
        <w:ind w:left="5040" w:hanging="360"/>
      </w:pPr>
    </w:lvl>
    <w:lvl w:ilvl="7" w:tplc="3BDA64A6">
      <w:start w:val="1"/>
      <w:numFmt w:val="lowerLetter"/>
      <w:lvlText w:val="%8."/>
      <w:lvlJc w:val="left"/>
      <w:pPr>
        <w:ind w:left="5760" w:hanging="360"/>
      </w:pPr>
    </w:lvl>
    <w:lvl w:ilvl="8" w:tplc="8F006200">
      <w:start w:val="1"/>
      <w:numFmt w:val="lowerRoman"/>
      <w:lvlText w:val="%9."/>
      <w:lvlJc w:val="right"/>
      <w:pPr>
        <w:ind w:left="6480" w:hanging="180"/>
      </w:pPr>
    </w:lvl>
  </w:abstractNum>
  <w:num w:numId="1" w16cid:durableId="1200899693">
    <w:abstractNumId w:val="1"/>
  </w:num>
  <w:num w:numId="2" w16cid:durableId="253704306">
    <w:abstractNumId w:val="4"/>
  </w:num>
  <w:num w:numId="3" w16cid:durableId="519049814">
    <w:abstractNumId w:val="7"/>
  </w:num>
  <w:num w:numId="4" w16cid:durableId="1735666852">
    <w:abstractNumId w:val="3"/>
  </w:num>
  <w:num w:numId="5" w16cid:durableId="1486358244">
    <w:abstractNumId w:val="5"/>
  </w:num>
  <w:num w:numId="6" w16cid:durableId="429201084">
    <w:abstractNumId w:val="11"/>
  </w:num>
  <w:num w:numId="7" w16cid:durableId="1864632915">
    <w:abstractNumId w:val="8"/>
  </w:num>
  <w:num w:numId="8" w16cid:durableId="1949923644">
    <w:abstractNumId w:val="6"/>
  </w:num>
  <w:num w:numId="9" w16cid:durableId="1130710337">
    <w:abstractNumId w:val="0"/>
  </w:num>
  <w:num w:numId="10" w16cid:durableId="1767073301">
    <w:abstractNumId w:val="9"/>
  </w:num>
  <w:num w:numId="11" w16cid:durableId="1928297716">
    <w:abstractNumId w:val="10"/>
  </w:num>
  <w:num w:numId="12" w16cid:durableId="206401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44497E"/>
    <w:rsid w:val="00010C6E"/>
    <w:rsid w:val="0009274F"/>
    <w:rsid w:val="000A6AD0"/>
    <w:rsid w:val="00185855"/>
    <w:rsid w:val="004347D1"/>
    <w:rsid w:val="004913BC"/>
    <w:rsid w:val="004B2966"/>
    <w:rsid w:val="004D280A"/>
    <w:rsid w:val="00712D9C"/>
    <w:rsid w:val="0072081B"/>
    <w:rsid w:val="00771498"/>
    <w:rsid w:val="007E0B11"/>
    <w:rsid w:val="00BA02E1"/>
    <w:rsid w:val="00BA0F4C"/>
    <w:rsid w:val="00BD6379"/>
    <w:rsid w:val="00CC7BDC"/>
    <w:rsid w:val="00CF1707"/>
    <w:rsid w:val="00D51775"/>
    <w:rsid w:val="0236984F"/>
    <w:rsid w:val="03F91824"/>
    <w:rsid w:val="0427E45A"/>
    <w:rsid w:val="0459D162"/>
    <w:rsid w:val="047CDD38"/>
    <w:rsid w:val="0576B0A2"/>
    <w:rsid w:val="059C7272"/>
    <w:rsid w:val="05C5F43E"/>
    <w:rsid w:val="068AB709"/>
    <w:rsid w:val="0745C1B1"/>
    <w:rsid w:val="0952046A"/>
    <w:rsid w:val="0954C858"/>
    <w:rsid w:val="0A394BE8"/>
    <w:rsid w:val="0C957BC8"/>
    <w:rsid w:val="0CD0F7A4"/>
    <w:rsid w:val="0D65EA0E"/>
    <w:rsid w:val="0E19C44A"/>
    <w:rsid w:val="0F4A9E28"/>
    <w:rsid w:val="10786D4E"/>
    <w:rsid w:val="113143D0"/>
    <w:rsid w:val="1161330F"/>
    <w:rsid w:val="1322E5FF"/>
    <w:rsid w:val="13278AEE"/>
    <w:rsid w:val="14245B81"/>
    <w:rsid w:val="14CCC633"/>
    <w:rsid w:val="179FFBCD"/>
    <w:rsid w:val="18E61576"/>
    <w:rsid w:val="195BDB5E"/>
    <w:rsid w:val="1A9211F8"/>
    <w:rsid w:val="1C89E7E8"/>
    <w:rsid w:val="1CC86AE3"/>
    <w:rsid w:val="1D4BAB45"/>
    <w:rsid w:val="1FD8FE6D"/>
    <w:rsid w:val="20F362DF"/>
    <w:rsid w:val="227949BC"/>
    <w:rsid w:val="22F30A4C"/>
    <w:rsid w:val="247E8D3F"/>
    <w:rsid w:val="27CA7618"/>
    <w:rsid w:val="27D6C32C"/>
    <w:rsid w:val="27F4C973"/>
    <w:rsid w:val="2944497E"/>
    <w:rsid w:val="2954284B"/>
    <w:rsid w:val="298EA900"/>
    <w:rsid w:val="2B444581"/>
    <w:rsid w:val="2C7D03B4"/>
    <w:rsid w:val="2CC48DB3"/>
    <w:rsid w:val="2D379137"/>
    <w:rsid w:val="2DA3248D"/>
    <w:rsid w:val="2F107241"/>
    <w:rsid w:val="301E7038"/>
    <w:rsid w:val="31170D59"/>
    <w:rsid w:val="32C0D966"/>
    <w:rsid w:val="333CCCF2"/>
    <w:rsid w:val="37D72634"/>
    <w:rsid w:val="3A0A4EC2"/>
    <w:rsid w:val="3A2F1B5C"/>
    <w:rsid w:val="3A3942F4"/>
    <w:rsid w:val="3DAB4FA4"/>
    <w:rsid w:val="3FB1F846"/>
    <w:rsid w:val="40368439"/>
    <w:rsid w:val="417CC5A3"/>
    <w:rsid w:val="4186D6D0"/>
    <w:rsid w:val="420E8444"/>
    <w:rsid w:val="426AB756"/>
    <w:rsid w:val="42AAA0FA"/>
    <w:rsid w:val="42C91509"/>
    <w:rsid w:val="42DA0457"/>
    <w:rsid w:val="443CBB13"/>
    <w:rsid w:val="44A4BAB2"/>
    <w:rsid w:val="494EEE03"/>
    <w:rsid w:val="4A895758"/>
    <w:rsid w:val="4AB60647"/>
    <w:rsid w:val="4B393D1B"/>
    <w:rsid w:val="4BDEC212"/>
    <w:rsid w:val="4E979ACD"/>
    <w:rsid w:val="50223C6F"/>
    <w:rsid w:val="559A3AE3"/>
    <w:rsid w:val="56208CE0"/>
    <w:rsid w:val="58BB86BB"/>
    <w:rsid w:val="59F406C7"/>
    <w:rsid w:val="5A05087F"/>
    <w:rsid w:val="5B95FB26"/>
    <w:rsid w:val="5CB4F808"/>
    <w:rsid w:val="5CC7B11B"/>
    <w:rsid w:val="5D0197BF"/>
    <w:rsid w:val="5DF72344"/>
    <w:rsid w:val="5E1EA173"/>
    <w:rsid w:val="5EEA36D5"/>
    <w:rsid w:val="62365944"/>
    <w:rsid w:val="62C9D5C6"/>
    <w:rsid w:val="6417417E"/>
    <w:rsid w:val="6637F7E1"/>
    <w:rsid w:val="66DF8C96"/>
    <w:rsid w:val="680A67DF"/>
    <w:rsid w:val="68EE953D"/>
    <w:rsid w:val="6C069935"/>
    <w:rsid w:val="6C8A10F4"/>
    <w:rsid w:val="6D62D3FD"/>
    <w:rsid w:val="6DCC593D"/>
    <w:rsid w:val="70CBD8FC"/>
    <w:rsid w:val="70E7430B"/>
    <w:rsid w:val="70FADD03"/>
    <w:rsid w:val="759D053F"/>
    <w:rsid w:val="7EB8D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9C36"/>
  <w15:chartTrackingRefBased/>
  <w15:docId w15:val="{14163149-5AF3-4258-A8E2-67BBF0BE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TOC1">
    <w:name w:val="toc 1"/>
    <w:basedOn w:val="Normal"/>
    <w:next w:val="Normal"/>
    <w:uiPriority w:val="39"/>
    <w:unhideWhenUsed/>
    <w:rsid w:val="6C8A10F4"/>
    <w:pPr>
      <w:spacing w:after="100"/>
    </w:pPr>
  </w:style>
  <w:style w:type="character" w:styleId="Hyperlink">
    <w:name w:val="Hyperlink"/>
    <w:basedOn w:val="DefaultParagraphFont"/>
    <w:uiPriority w:val="99"/>
    <w:unhideWhenUsed/>
    <w:rsid w:val="6C8A10F4"/>
    <w:rPr>
      <w:rFonts w:asciiTheme="minorHAnsi" w:eastAsiaTheme="minorEastAsia" w:hAnsiTheme="minorHAnsi" w:cstheme="minorBidi"/>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C3F356147C448DC8F2FCA33E7828" ma:contentTypeVersion="21" ma:contentTypeDescription="Create a new document." ma:contentTypeScope="" ma:versionID="bef3b2eea230660eb9dccf7cec0e0db3">
  <xsd:schema xmlns:xsd="http://www.w3.org/2001/XMLSchema" xmlns:xs="http://www.w3.org/2001/XMLSchema" xmlns:p="http://schemas.microsoft.com/office/2006/metadata/properties" xmlns:ns2="12dd94ad-c239-44ab-8ff8-f2ef70377297" xmlns:ns3="368157a5-bac9-422d-8077-23e6b5ba413d" targetNamespace="http://schemas.microsoft.com/office/2006/metadata/properties" ma:root="true" ma:fieldsID="1db7bdb848079e449b27933672df68bb" ns2:_="" ns3:_="">
    <xsd:import namespace="12dd94ad-c239-44ab-8ff8-f2ef70377297"/>
    <xsd:import namespace="368157a5-bac9-422d-8077-23e6b5ba41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d94ad-c239-44ab-8ff8-f2ef70377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d0488ad-ed47-4620-a864-3d72fb3ce9a3}" ma:internalName="TaxCatchAll" ma:showField="CatchAllData" ma:web="12dd94ad-c239-44ab-8ff8-f2ef703772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8157a5-bac9-422d-8077-23e6b5ba41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escription" ma:index="21" nillable="true" ma:displayName="Description" ma:format="Dropdown" ma:internalName="Descrip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157a5-bac9-422d-8077-23e6b5ba413d">
      <Terms xmlns="http://schemas.microsoft.com/office/infopath/2007/PartnerControls"/>
    </lcf76f155ced4ddcb4097134ff3c332f>
    <_Flow_SignoffStatus xmlns="368157a5-bac9-422d-8077-23e6b5ba413d" xsi:nil="true"/>
    <Description xmlns="368157a5-bac9-422d-8077-23e6b5ba413d" xsi:nil="true"/>
    <TaxCatchAll xmlns="12dd94ad-c239-44ab-8ff8-f2ef703772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B36A0-0E74-4137-B682-5A060DCB0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d94ad-c239-44ab-8ff8-f2ef70377297"/>
    <ds:schemaRef ds:uri="368157a5-bac9-422d-8077-23e6b5ba4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C1493-05F1-4243-86D5-037834C3C8D4}">
  <ds:schemaRefs>
    <ds:schemaRef ds:uri="368157a5-bac9-422d-8077-23e6b5ba413d"/>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12dd94ad-c239-44ab-8ff8-f2ef70377297"/>
    <ds:schemaRef ds:uri="http://www.w3.org/XML/1998/namespace"/>
  </ds:schemaRefs>
</ds:datastoreItem>
</file>

<file path=customXml/itemProps3.xml><?xml version="1.0" encoding="utf-8"?>
<ds:datastoreItem xmlns:ds="http://schemas.openxmlformats.org/officeDocument/2006/customXml" ds:itemID="{43E67CF7-72C1-4258-AB9A-C3E25A776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Ivković</dc:creator>
  <cp:keywords/>
  <dc:description/>
  <cp:lastModifiedBy>Dunja Ivković</cp:lastModifiedBy>
  <cp:revision>19</cp:revision>
  <dcterms:created xsi:type="dcterms:W3CDTF">2024-07-23T12:47:00Z</dcterms:created>
  <dcterms:modified xsi:type="dcterms:W3CDTF">2024-11-19T12:54:00Z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0x0101009A19C3F356147C448DC8F2FCA33E7828</vt:lpwstr>
  </property>
  <property fmtid="{D5CDD505-2E9C-101B-9397-08002B2CF9AE}" pid="3" name="MediaServiceImageTags">
    <vt:lpwstr/>
  </property>
</Properties>
</file>